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theme/themeOverride1.xml" ContentType="application/vnd.openxmlformats-officedocument.themeOverrid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theme/themeOverride2.xml" ContentType="application/vnd.openxmlformats-officedocument.themeOverrid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charts/chart11.xml" ContentType="application/vnd.openxmlformats-officedocument.drawingml.chart+xml"/>
  <Override PartName="/word/charts/style11.xml" ContentType="application/vnd.ms-office.chartstyle+xml"/>
  <Override PartName="/word/charts/colors11.xml" ContentType="application/vnd.ms-office.chartcolorstyle+xml"/>
  <Override PartName="/word/charts/chart12.xml" ContentType="application/vnd.openxmlformats-officedocument.drawingml.chart+xml"/>
  <Override PartName="/word/charts/style12.xml" ContentType="application/vnd.ms-office.chartstyle+xml"/>
  <Override PartName="/word/charts/colors12.xml" ContentType="application/vnd.ms-office.chartcolorstyle+xml"/>
  <Override PartName="/word/charts/chart13.xml" ContentType="application/vnd.openxmlformats-officedocument.drawingml.chart+xml"/>
  <Override PartName="/word/charts/style13.xml" ContentType="application/vnd.ms-office.chartstyle+xml"/>
  <Override PartName="/word/charts/colors13.xml" ContentType="application/vnd.ms-office.chartcolorstyle+xml"/>
  <Override PartName="/word/charts/chart14.xml" ContentType="application/vnd.openxmlformats-officedocument.drawingml.chart+xml"/>
  <Override PartName="/word/charts/style14.xml" ContentType="application/vnd.ms-office.chartstyle+xml"/>
  <Override PartName="/word/charts/colors14.xml" ContentType="application/vnd.ms-office.chartcolorstyle+xml"/>
  <Override PartName="/word/charts/chart15.xml" ContentType="application/vnd.openxmlformats-officedocument.drawingml.chart+xml"/>
  <Override PartName="/word/charts/style15.xml" ContentType="application/vnd.ms-office.chartstyle+xml"/>
  <Override PartName="/word/charts/colors15.xml" ContentType="application/vnd.ms-office.chartcolorstyle+xml"/>
  <Override PartName="/word/charts/chart16.xml" ContentType="application/vnd.openxmlformats-officedocument.drawingml.chart+xml"/>
  <Override PartName="/word/charts/style16.xml" ContentType="application/vnd.ms-office.chartstyle+xml"/>
  <Override PartName="/word/charts/colors16.xml" ContentType="application/vnd.ms-office.chartcolorstyle+xml"/>
  <Override PartName="/word/theme/themeOverride3.xml" ContentType="application/vnd.openxmlformats-officedocument.themeOverrid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7057" w:type="dxa"/>
        <w:tblInd w:w="-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7"/>
      </w:tblGrid>
      <w:tr w:rsidR="00A5124A" w:rsidRPr="00A5124A" w14:paraId="7CD4B997" w14:textId="77777777" w:rsidTr="009D56EE">
        <w:tc>
          <w:tcPr>
            <w:tcW w:w="7057" w:type="dxa"/>
          </w:tcPr>
          <w:tbl>
            <w:tblPr>
              <w:tblW w:w="6841" w:type="dxa"/>
              <w:jc w:val="center"/>
              <w:tblLook w:val="04A0" w:firstRow="1" w:lastRow="0" w:firstColumn="1" w:lastColumn="0" w:noHBand="0" w:noVBand="1"/>
            </w:tblPr>
            <w:tblGrid>
              <w:gridCol w:w="3582"/>
              <w:gridCol w:w="3252"/>
              <w:gridCol w:w="7"/>
            </w:tblGrid>
            <w:tr w:rsidR="00A5124A" w:rsidRPr="009D56EE" w14:paraId="63BB034D" w14:textId="77777777" w:rsidTr="00A5124A">
              <w:trPr>
                <w:gridAfter w:val="1"/>
                <w:wAfter w:w="7" w:type="dxa"/>
                <w:jc w:val="center"/>
              </w:trPr>
              <w:tc>
                <w:tcPr>
                  <w:tcW w:w="3582" w:type="dxa"/>
                </w:tcPr>
                <w:p w14:paraId="0A8E5AB4" w14:textId="77777777" w:rsidR="00A5124A" w:rsidRPr="009D56EE" w:rsidRDefault="00A5124A" w:rsidP="009D56EE">
                  <w:pPr>
                    <w:tabs>
                      <w:tab w:val="left" w:pos="567"/>
                      <w:tab w:val="left" w:pos="1343"/>
                      <w:tab w:val="left" w:pos="1843"/>
                    </w:tabs>
                    <w:spacing w:after="0" w:line="340" w:lineRule="exact"/>
                    <w:jc w:val="center"/>
                    <w:rPr>
                      <w:rFonts w:ascii="Times New Roman" w:hAnsi="Times New Roman" w:cs="Times New Roman"/>
                      <w:sz w:val="24"/>
                      <w:szCs w:val="24"/>
                    </w:rPr>
                  </w:pPr>
                  <w:r w:rsidRPr="009D56EE">
                    <w:rPr>
                      <w:rFonts w:ascii="Times New Roman" w:hAnsi="Times New Roman" w:cs="Times New Roman"/>
                      <w:sz w:val="24"/>
                      <w:szCs w:val="24"/>
                    </w:rPr>
                    <w:t>BỘ GIÁO DỤC VÀ ĐÀO TẠO</w:t>
                  </w:r>
                </w:p>
              </w:tc>
              <w:tc>
                <w:tcPr>
                  <w:tcW w:w="3252" w:type="dxa"/>
                </w:tcPr>
                <w:p w14:paraId="123A5AD3" w14:textId="77777777" w:rsidR="00A5124A" w:rsidRPr="009D56EE" w:rsidRDefault="00A5124A" w:rsidP="009D56EE">
                  <w:pPr>
                    <w:tabs>
                      <w:tab w:val="left" w:pos="567"/>
                      <w:tab w:val="left" w:pos="1343"/>
                      <w:tab w:val="left" w:pos="1843"/>
                    </w:tabs>
                    <w:spacing w:after="0" w:line="340" w:lineRule="exact"/>
                    <w:jc w:val="center"/>
                    <w:rPr>
                      <w:rFonts w:ascii="Times New Roman" w:hAnsi="Times New Roman" w:cs="Times New Roman"/>
                      <w:sz w:val="24"/>
                      <w:szCs w:val="24"/>
                    </w:rPr>
                  </w:pPr>
                  <w:r w:rsidRPr="009D56EE">
                    <w:rPr>
                      <w:rFonts w:ascii="Times New Roman" w:hAnsi="Times New Roman" w:cs="Times New Roman"/>
                      <w:sz w:val="24"/>
                      <w:szCs w:val="24"/>
                    </w:rPr>
                    <w:t>BỘ QUỐC PHÒNG</w:t>
                  </w:r>
                </w:p>
              </w:tc>
            </w:tr>
            <w:tr w:rsidR="00A5124A" w:rsidRPr="009D56EE" w14:paraId="324F9AFD" w14:textId="77777777" w:rsidTr="00A5124A">
              <w:trPr>
                <w:jc w:val="center"/>
              </w:trPr>
              <w:tc>
                <w:tcPr>
                  <w:tcW w:w="6841" w:type="dxa"/>
                  <w:gridSpan w:val="3"/>
                </w:tcPr>
                <w:p w14:paraId="187A9916" w14:textId="77777777" w:rsidR="00A5124A" w:rsidRPr="009D56EE" w:rsidRDefault="00A5124A" w:rsidP="009D56EE">
                  <w:pPr>
                    <w:tabs>
                      <w:tab w:val="left" w:pos="567"/>
                      <w:tab w:val="left" w:pos="1343"/>
                      <w:tab w:val="left" w:pos="1843"/>
                    </w:tabs>
                    <w:spacing w:after="0" w:line="340" w:lineRule="exact"/>
                    <w:jc w:val="center"/>
                    <w:rPr>
                      <w:rFonts w:ascii="Times New Roman" w:hAnsi="Times New Roman" w:cs="Times New Roman"/>
                      <w:b/>
                      <w:sz w:val="24"/>
                      <w:szCs w:val="24"/>
                    </w:rPr>
                  </w:pPr>
                  <w:r w:rsidRPr="009D56EE">
                    <w:rPr>
                      <w:rFonts w:ascii="Times New Roman" w:hAnsi="Times New Roman" w:cs="Times New Roman"/>
                      <w:b/>
                      <w:sz w:val="24"/>
                      <w:szCs w:val="24"/>
                    </w:rPr>
                    <w:t>HỌC VIỆN QUÂN Y</w:t>
                  </w:r>
                </w:p>
              </w:tc>
            </w:tr>
          </w:tbl>
          <w:p w14:paraId="03B1FDC6" w14:textId="77777777" w:rsidR="00A5124A" w:rsidRPr="009D56EE" w:rsidRDefault="00A5124A" w:rsidP="009D56EE">
            <w:pPr>
              <w:tabs>
                <w:tab w:val="left" w:pos="567"/>
                <w:tab w:val="left" w:pos="1343"/>
                <w:tab w:val="left" w:pos="1843"/>
              </w:tabs>
              <w:spacing w:after="0" w:line="340" w:lineRule="exact"/>
              <w:rPr>
                <w:rFonts w:ascii="Times New Roman" w:hAnsi="Times New Roman" w:cs="Times New Roman"/>
                <w:sz w:val="24"/>
                <w:szCs w:val="24"/>
              </w:rPr>
            </w:pPr>
          </w:p>
          <w:p w14:paraId="5E6144F5" w14:textId="77777777" w:rsidR="00A5124A" w:rsidRDefault="00A5124A" w:rsidP="009D56EE">
            <w:pPr>
              <w:tabs>
                <w:tab w:val="left" w:pos="567"/>
                <w:tab w:val="left" w:pos="1343"/>
                <w:tab w:val="left" w:pos="1843"/>
              </w:tabs>
              <w:spacing w:after="0" w:line="340" w:lineRule="exact"/>
              <w:rPr>
                <w:rFonts w:ascii="Times New Roman" w:hAnsi="Times New Roman" w:cs="Times New Roman"/>
                <w:sz w:val="24"/>
                <w:szCs w:val="24"/>
              </w:rPr>
            </w:pPr>
          </w:p>
          <w:p w14:paraId="0B452DFD" w14:textId="77777777" w:rsidR="009D56EE" w:rsidRPr="009D56EE" w:rsidRDefault="009D56EE" w:rsidP="009D56EE">
            <w:pPr>
              <w:tabs>
                <w:tab w:val="left" w:pos="567"/>
                <w:tab w:val="left" w:pos="1343"/>
                <w:tab w:val="left" w:pos="1843"/>
              </w:tabs>
              <w:spacing w:after="0" w:line="340" w:lineRule="exact"/>
              <w:rPr>
                <w:rFonts w:ascii="Times New Roman" w:hAnsi="Times New Roman" w:cs="Times New Roman"/>
                <w:sz w:val="24"/>
                <w:szCs w:val="24"/>
              </w:rPr>
            </w:pPr>
          </w:p>
          <w:p w14:paraId="549F5567" w14:textId="77777777" w:rsidR="00A5124A" w:rsidRPr="009D56EE" w:rsidRDefault="00A5124A" w:rsidP="009D56EE">
            <w:pPr>
              <w:tabs>
                <w:tab w:val="left" w:pos="567"/>
                <w:tab w:val="left" w:pos="1343"/>
                <w:tab w:val="left" w:pos="1843"/>
              </w:tabs>
              <w:spacing w:after="0" w:line="340" w:lineRule="exact"/>
              <w:jc w:val="center"/>
              <w:rPr>
                <w:rFonts w:ascii="Times New Roman" w:hAnsi="Times New Roman" w:cs="Times New Roman"/>
                <w:b/>
                <w:sz w:val="24"/>
                <w:szCs w:val="24"/>
              </w:rPr>
            </w:pPr>
            <w:r w:rsidRPr="009D56EE">
              <w:rPr>
                <w:rFonts w:ascii="Times New Roman" w:hAnsi="Times New Roman" w:cs="Times New Roman"/>
                <w:b/>
                <w:sz w:val="24"/>
                <w:szCs w:val="24"/>
              </w:rPr>
              <w:t>NGUYỄN HÀ HỌA</w:t>
            </w:r>
          </w:p>
          <w:p w14:paraId="7F9C278E" w14:textId="77777777" w:rsidR="00A5124A" w:rsidRPr="009D56EE" w:rsidRDefault="00A5124A" w:rsidP="009D56EE">
            <w:pPr>
              <w:tabs>
                <w:tab w:val="left" w:pos="567"/>
                <w:tab w:val="left" w:pos="1343"/>
                <w:tab w:val="left" w:pos="1843"/>
              </w:tabs>
              <w:spacing w:after="0" w:line="340" w:lineRule="exact"/>
              <w:jc w:val="center"/>
              <w:rPr>
                <w:rFonts w:ascii="Times New Roman" w:hAnsi="Times New Roman" w:cs="Times New Roman"/>
                <w:b/>
                <w:sz w:val="24"/>
                <w:szCs w:val="24"/>
              </w:rPr>
            </w:pPr>
          </w:p>
          <w:p w14:paraId="24A67C4E" w14:textId="77777777" w:rsidR="00A5124A" w:rsidRPr="009D56EE" w:rsidRDefault="00A5124A" w:rsidP="009D56EE">
            <w:pPr>
              <w:tabs>
                <w:tab w:val="left" w:pos="567"/>
                <w:tab w:val="left" w:pos="1343"/>
                <w:tab w:val="left" w:pos="1843"/>
              </w:tabs>
              <w:spacing w:after="0" w:line="340" w:lineRule="exact"/>
              <w:jc w:val="center"/>
              <w:rPr>
                <w:rFonts w:ascii="Times New Roman" w:hAnsi="Times New Roman" w:cs="Times New Roman"/>
                <w:b/>
                <w:sz w:val="24"/>
                <w:szCs w:val="24"/>
              </w:rPr>
            </w:pPr>
          </w:p>
          <w:p w14:paraId="4AEE1755" w14:textId="77777777" w:rsidR="00A5124A" w:rsidRDefault="00A5124A" w:rsidP="009D56EE">
            <w:pPr>
              <w:tabs>
                <w:tab w:val="left" w:pos="567"/>
                <w:tab w:val="left" w:pos="1343"/>
                <w:tab w:val="left" w:pos="1843"/>
              </w:tabs>
              <w:spacing w:after="0" w:line="340" w:lineRule="exact"/>
              <w:jc w:val="center"/>
              <w:rPr>
                <w:rFonts w:ascii="Times New Roman" w:hAnsi="Times New Roman" w:cs="Times New Roman"/>
                <w:b/>
                <w:sz w:val="24"/>
                <w:szCs w:val="24"/>
              </w:rPr>
            </w:pPr>
          </w:p>
          <w:p w14:paraId="00726D54" w14:textId="77777777" w:rsidR="009D56EE" w:rsidRPr="009D56EE" w:rsidRDefault="009D56EE" w:rsidP="009D56EE">
            <w:pPr>
              <w:tabs>
                <w:tab w:val="left" w:pos="567"/>
                <w:tab w:val="left" w:pos="1343"/>
                <w:tab w:val="left" w:pos="1843"/>
              </w:tabs>
              <w:spacing w:after="0" w:line="340" w:lineRule="exact"/>
              <w:jc w:val="center"/>
              <w:rPr>
                <w:rFonts w:ascii="Times New Roman" w:hAnsi="Times New Roman" w:cs="Times New Roman"/>
                <w:b/>
                <w:sz w:val="24"/>
                <w:szCs w:val="24"/>
              </w:rPr>
            </w:pPr>
          </w:p>
          <w:p w14:paraId="2B01E714" w14:textId="77777777" w:rsidR="00A5124A" w:rsidRPr="009D56EE" w:rsidRDefault="00A5124A" w:rsidP="009D56EE">
            <w:pPr>
              <w:tabs>
                <w:tab w:val="left" w:pos="567"/>
                <w:tab w:val="left" w:pos="1343"/>
                <w:tab w:val="left" w:pos="1843"/>
              </w:tabs>
              <w:spacing w:after="0" w:line="340" w:lineRule="exact"/>
              <w:jc w:val="center"/>
              <w:rPr>
                <w:rFonts w:ascii="Times New Roman" w:hAnsi="Times New Roman" w:cs="Times New Roman"/>
                <w:b/>
                <w:bCs/>
                <w:iCs/>
                <w:spacing w:val="-10"/>
                <w:sz w:val="24"/>
                <w:szCs w:val="24"/>
              </w:rPr>
            </w:pPr>
            <w:r w:rsidRPr="009D56EE">
              <w:rPr>
                <w:rFonts w:ascii="Times New Roman" w:hAnsi="Times New Roman" w:cs="Times New Roman"/>
                <w:b/>
                <w:bCs/>
                <w:iCs/>
                <w:spacing w:val="-14"/>
                <w:sz w:val="24"/>
                <w:szCs w:val="24"/>
              </w:rPr>
              <w:t>NGHIÊN CỨU HIỆU QUẢ CỦA TẾ BÀO GỐC TRUNG MÔ</w:t>
            </w:r>
            <w:r w:rsidRPr="009D56EE">
              <w:rPr>
                <w:rFonts w:ascii="Times New Roman" w:hAnsi="Times New Roman" w:cs="Times New Roman"/>
                <w:b/>
                <w:bCs/>
                <w:iCs/>
                <w:spacing w:val="-10"/>
                <w:sz w:val="24"/>
                <w:szCs w:val="24"/>
              </w:rPr>
              <w:t xml:space="preserve"> VÀ THỂ TIẾT TRÊN ĐỘNG VẬT ĐƯỢC GÂY BỆNH THEO MÔ HÌNH BỆNH ALZHEIMER</w:t>
            </w:r>
          </w:p>
          <w:p w14:paraId="160275EF" w14:textId="77777777" w:rsidR="00A5124A" w:rsidRDefault="00A5124A" w:rsidP="009D56EE">
            <w:pPr>
              <w:tabs>
                <w:tab w:val="left" w:pos="567"/>
                <w:tab w:val="left" w:pos="1343"/>
                <w:tab w:val="left" w:pos="1843"/>
              </w:tabs>
              <w:spacing w:after="0" w:line="340" w:lineRule="exact"/>
              <w:jc w:val="center"/>
              <w:rPr>
                <w:rFonts w:ascii="Times New Roman" w:hAnsi="Times New Roman" w:cs="Times New Roman"/>
                <w:sz w:val="24"/>
                <w:szCs w:val="24"/>
              </w:rPr>
            </w:pPr>
          </w:p>
          <w:p w14:paraId="5A5E0965" w14:textId="77777777" w:rsidR="009D56EE" w:rsidRPr="009D56EE" w:rsidRDefault="009D56EE" w:rsidP="009D56EE">
            <w:pPr>
              <w:tabs>
                <w:tab w:val="left" w:pos="567"/>
                <w:tab w:val="left" w:pos="1343"/>
                <w:tab w:val="left" w:pos="1843"/>
              </w:tabs>
              <w:spacing w:after="0" w:line="340" w:lineRule="exact"/>
              <w:jc w:val="center"/>
              <w:rPr>
                <w:rFonts w:ascii="Times New Roman" w:hAnsi="Times New Roman" w:cs="Times New Roman"/>
                <w:sz w:val="24"/>
                <w:szCs w:val="24"/>
              </w:rPr>
            </w:pPr>
          </w:p>
          <w:p w14:paraId="4026C6B7" w14:textId="44D6B4C3" w:rsidR="00A5124A" w:rsidRPr="009D56EE" w:rsidRDefault="00A5124A" w:rsidP="009D56EE">
            <w:pPr>
              <w:tabs>
                <w:tab w:val="left" w:pos="567"/>
                <w:tab w:val="left" w:pos="1343"/>
                <w:tab w:val="left" w:pos="1843"/>
              </w:tabs>
              <w:spacing w:after="0" w:line="340" w:lineRule="exact"/>
              <w:jc w:val="center"/>
              <w:rPr>
                <w:rFonts w:ascii="Times New Roman" w:hAnsi="Times New Roman" w:cs="Times New Roman"/>
                <w:sz w:val="24"/>
                <w:szCs w:val="24"/>
              </w:rPr>
            </w:pPr>
            <w:r w:rsidRPr="009D56EE">
              <w:rPr>
                <w:rFonts w:ascii="Times New Roman" w:hAnsi="Times New Roman" w:cs="Times New Roman"/>
                <w:sz w:val="24"/>
                <w:szCs w:val="24"/>
              </w:rPr>
              <w:t xml:space="preserve">           Ngành đào tạo: Khoa học Thần kinh</w:t>
            </w:r>
          </w:p>
          <w:p w14:paraId="2AA225C9" w14:textId="343564BB" w:rsidR="00A5124A" w:rsidRPr="009D56EE" w:rsidRDefault="00A5124A" w:rsidP="009D56EE">
            <w:pPr>
              <w:tabs>
                <w:tab w:val="left" w:pos="567"/>
                <w:tab w:val="left" w:pos="1343"/>
                <w:tab w:val="left" w:pos="1843"/>
              </w:tabs>
              <w:spacing w:after="0" w:line="340" w:lineRule="exact"/>
              <w:rPr>
                <w:rFonts w:ascii="Times New Roman" w:hAnsi="Times New Roman" w:cs="Times New Roman"/>
                <w:sz w:val="24"/>
                <w:szCs w:val="24"/>
              </w:rPr>
            </w:pPr>
            <w:r w:rsidRPr="009D56EE">
              <w:rPr>
                <w:rFonts w:ascii="Times New Roman" w:hAnsi="Times New Roman" w:cs="Times New Roman"/>
                <w:sz w:val="24"/>
                <w:szCs w:val="24"/>
              </w:rPr>
              <w:t xml:space="preserve">                             </w:t>
            </w:r>
            <w:r w:rsidR="009D56EE">
              <w:rPr>
                <w:rFonts w:ascii="Times New Roman" w:hAnsi="Times New Roman" w:cs="Times New Roman"/>
                <w:sz w:val="24"/>
                <w:szCs w:val="24"/>
              </w:rPr>
              <w:t xml:space="preserve">     </w:t>
            </w:r>
            <w:r w:rsidRPr="009D56EE">
              <w:rPr>
                <w:rFonts w:ascii="Times New Roman" w:hAnsi="Times New Roman" w:cs="Times New Roman"/>
                <w:sz w:val="24"/>
                <w:szCs w:val="24"/>
              </w:rPr>
              <w:t>Mã số             : 9720158</w:t>
            </w:r>
          </w:p>
          <w:p w14:paraId="030AC3E2" w14:textId="77777777" w:rsidR="00A5124A" w:rsidRPr="009D56EE" w:rsidRDefault="00A5124A" w:rsidP="009D56EE">
            <w:pPr>
              <w:tabs>
                <w:tab w:val="left" w:pos="567"/>
                <w:tab w:val="left" w:pos="1343"/>
                <w:tab w:val="left" w:pos="1843"/>
              </w:tabs>
              <w:spacing w:after="0" w:line="340" w:lineRule="exact"/>
              <w:jc w:val="center"/>
              <w:rPr>
                <w:rFonts w:ascii="Times New Roman" w:hAnsi="Times New Roman" w:cs="Times New Roman"/>
                <w:b/>
                <w:sz w:val="24"/>
                <w:szCs w:val="24"/>
              </w:rPr>
            </w:pPr>
          </w:p>
          <w:p w14:paraId="2AF44E86" w14:textId="77777777" w:rsidR="00A5124A" w:rsidRDefault="00A5124A" w:rsidP="009D56EE">
            <w:pPr>
              <w:tabs>
                <w:tab w:val="left" w:pos="567"/>
                <w:tab w:val="left" w:pos="1343"/>
                <w:tab w:val="left" w:pos="1843"/>
              </w:tabs>
              <w:spacing w:after="0" w:line="340" w:lineRule="exact"/>
              <w:jc w:val="center"/>
              <w:rPr>
                <w:rFonts w:ascii="Times New Roman" w:hAnsi="Times New Roman" w:cs="Times New Roman"/>
                <w:b/>
                <w:sz w:val="24"/>
                <w:szCs w:val="24"/>
              </w:rPr>
            </w:pPr>
          </w:p>
          <w:p w14:paraId="028D62E9" w14:textId="77777777" w:rsidR="009D56EE" w:rsidRPr="009D56EE" w:rsidRDefault="009D56EE" w:rsidP="009D56EE">
            <w:pPr>
              <w:tabs>
                <w:tab w:val="left" w:pos="567"/>
                <w:tab w:val="left" w:pos="1343"/>
                <w:tab w:val="left" w:pos="1843"/>
              </w:tabs>
              <w:spacing w:after="0" w:line="340" w:lineRule="exact"/>
              <w:jc w:val="center"/>
              <w:rPr>
                <w:rFonts w:ascii="Times New Roman" w:hAnsi="Times New Roman" w:cs="Times New Roman"/>
                <w:b/>
                <w:sz w:val="24"/>
                <w:szCs w:val="24"/>
              </w:rPr>
            </w:pPr>
          </w:p>
          <w:p w14:paraId="41BB17F3" w14:textId="77777777" w:rsidR="00A5124A" w:rsidRPr="009D56EE" w:rsidRDefault="00A5124A" w:rsidP="009D56EE">
            <w:pPr>
              <w:tabs>
                <w:tab w:val="left" w:pos="567"/>
                <w:tab w:val="left" w:pos="1343"/>
                <w:tab w:val="left" w:pos="1843"/>
              </w:tabs>
              <w:spacing w:after="0" w:line="340" w:lineRule="exact"/>
              <w:jc w:val="center"/>
              <w:rPr>
                <w:rFonts w:ascii="Times New Roman" w:hAnsi="Times New Roman" w:cs="Times New Roman"/>
                <w:b/>
                <w:sz w:val="24"/>
                <w:szCs w:val="24"/>
              </w:rPr>
            </w:pPr>
          </w:p>
          <w:p w14:paraId="797537ED" w14:textId="4E4DCC24" w:rsidR="00A5124A" w:rsidRPr="009D56EE" w:rsidRDefault="00A5124A" w:rsidP="009D56EE">
            <w:pPr>
              <w:tabs>
                <w:tab w:val="left" w:pos="567"/>
                <w:tab w:val="left" w:pos="1343"/>
                <w:tab w:val="left" w:pos="1843"/>
              </w:tabs>
              <w:spacing w:after="0" w:line="340" w:lineRule="exact"/>
              <w:jc w:val="center"/>
              <w:rPr>
                <w:rFonts w:ascii="Times New Roman" w:hAnsi="Times New Roman" w:cs="Times New Roman"/>
                <w:bCs/>
                <w:sz w:val="24"/>
                <w:szCs w:val="24"/>
              </w:rPr>
            </w:pPr>
            <w:r w:rsidRPr="009D56EE">
              <w:rPr>
                <w:rFonts w:ascii="Times New Roman" w:hAnsi="Times New Roman" w:cs="Times New Roman"/>
                <w:bCs/>
                <w:sz w:val="24"/>
                <w:szCs w:val="24"/>
              </w:rPr>
              <w:t>TÓM TẮT LUẬN ÁN TIẾN SĨ Y HỌC</w:t>
            </w:r>
          </w:p>
          <w:p w14:paraId="20EF89B8" w14:textId="77777777" w:rsidR="00A5124A" w:rsidRPr="009D56EE" w:rsidRDefault="00A5124A" w:rsidP="009D56EE">
            <w:pPr>
              <w:tabs>
                <w:tab w:val="left" w:pos="567"/>
                <w:tab w:val="left" w:pos="1343"/>
                <w:tab w:val="left" w:pos="1843"/>
              </w:tabs>
              <w:spacing w:after="0" w:line="340" w:lineRule="exact"/>
              <w:rPr>
                <w:rFonts w:ascii="Times New Roman" w:hAnsi="Times New Roman" w:cs="Times New Roman"/>
                <w:sz w:val="24"/>
                <w:szCs w:val="24"/>
              </w:rPr>
            </w:pPr>
          </w:p>
          <w:p w14:paraId="290AC658" w14:textId="77777777" w:rsidR="00A5124A" w:rsidRPr="009D56EE" w:rsidRDefault="00A5124A" w:rsidP="009D56EE">
            <w:pPr>
              <w:tabs>
                <w:tab w:val="left" w:pos="567"/>
                <w:tab w:val="left" w:pos="1343"/>
                <w:tab w:val="left" w:pos="1843"/>
              </w:tabs>
              <w:spacing w:after="0" w:line="340" w:lineRule="exact"/>
              <w:rPr>
                <w:rFonts w:ascii="Times New Roman" w:hAnsi="Times New Roman" w:cs="Times New Roman"/>
                <w:sz w:val="24"/>
                <w:szCs w:val="24"/>
              </w:rPr>
            </w:pPr>
          </w:p>
          <w:p w14:paraId="1D67EB99" w14:textId="77777777" w:rsidR="00A5124A" w:rsidRDefault="00A5124A" w:rsidP="009D56EE">
            <w:pPr>
              <w:tabs>
                <w:tab w:val="left" w:pos="567"/>
                <w:tab w:val="left" w:pos="1343"/>
                <w:tab w:val="left" w:pos="1843"/>
              </w:tabs>
              <w:spacing w:after="0" w:line="340" w:lineRule="exact"/>
              <w:rPr>
                <w:rFonts w:ascii="Times New Roman" w:hAnsi="Times New Roman" w:cs="Times New Roman"/>
                <w:sz w:val="24"/>
                <w:szCs w:val="24"/>
              </w:rPr>
            </w:pPr>
          </w:p>
          <w:p w14:paraId="35D151B0" w14:textId="77777777" w:rsidR="009D56EE" w:rsidRPr="009D56EE" w:rsidRDefault="009D56EE" w:rsidP="009D56EE">
            <w:pPr>
              <w:tabs>
                <w:tab w:val="left" w:pos="567"/>
                <w:tab w:val="left" w:pos="1343"/>
                <w:tab w:val="left" w:pos="1843"/>
              </w:tabs>
              <w:spacing w:after="0" w:line="340" w:lineRule="exact"/>
              <w:rPr>
                <w:rFonts w:ascii="Times New Roman" w:hAnsi="Times New Roman" w:cs="Times New Roman"/>
                <w:sz w:val="24"/>
                <w:szCs w:val="24"/>
              </w:rPr>
            </w:pPr>
          </w:p>
          <w:p w14:paraId="36C606F4" w14:textId="77777777" w:rsidR="00A5124A" w:rsidRDefault="00A5124A" w:rsidP="009D56EE">
            <w:pPr>
              <w:tabs>
                <w:tab w:val="left" w:pos="567"/>
                <w:tab w:val="left" w:pos="1343"/>
                <w:tab w:val="left" w:pos="1843"/>
              </w:tabs>
              <w:spacing w:after="0" w:line="340" w:lineRule="exact"/>
              <w:rPr>
                <w:rFonts w:ascii="Times New Roman" w:hAnsi="Times New Roman" w:cs="Times New Roman"/>
                <w:sz w:val="24"/>
                <w:szCs w:val="24"/>
              </w:rPr>
            </w:pPr>
          </w:p>
          <w:p w14:paraId="66058539" w14:textId="77777777" w:rsidR="00A5124A" w:rsidRPr="00A5124A" w:rsidRDefault="00A5124A" w:rsidP="009D56EE">
            <w:pPr>
              <w:tabs>
                <w:tab w:val="left" w:pos="567"/>
                <w:tab w:val="left" w:pos="1343"/>
                <w:tab w:val="left" w:pos="1843"/>
              </w:tabs>
              <w:spacing w:after="60" w:line="340" w:lineRule="exact"/>
              <w:jc w:val="center"/>
              <w:rPr>
                <w:rFonts w:ascii="Times New Roman" w:hAnsi="Times New Roman" w:cs="Times New Roman"/>
                <w:bCs/>
                <w:sz w:val="26"/>
                <w:szCs w:val="26"/>
              </w:rPr>
            </w:pPr>
            <w:r w:rsidRPr="009D56EE">
              <w:rPr>
                <w:rFonts w:ascii="Times New Roman" w:hAnsi="Times New Roman" w:cs="Times New Roman"/>
                <w:bCs/>
                <w:sz w:val="24"/>
                <w:szCs w:val="24"/>
              </w:rPr>
              <w:t>HÀ NỘI - 2025</w:t>
            </w:r>
          </w:p>
        </w:tc>
      </w:tr>
      <w:tr w:rsidR="00A5124A" w:rsidRPr="00A5124A" w14:paraId="7DCBF89C" w14:textId="77777777" w:rsidTr="009D56EE">
        <w:trPr>
          <w:trHeight w:val="9629"/>
        </w:trPr>
        <w:tc>
          <w:tcPr>
            <w:tcW w:w="7057" w:type="dxa"/>
          </w:tcPr>
          <w:p w14:paraId="08370B43" w14:textId="77777777" w:rsidR="00A5124A" w:rsidRPr="00A5124A" w:rsidRDefault="00A5124A" w:rsidP="00A8393E">
            <w:pPr>
              <w:tabs>
                <w:tab w:val="left" w:pos="567"/>
                <w:tab w:val="left" w:pos="1343"/>
                <w:tab w:val="left" w:pos="1843"/>
              </w:tabs>
              <w:spacing w:before="40" w:after="40" w:line="340" w:lineRule="exact"/>
              <w:rPr>
                <w:rFonts w:ascii="Times New Roman" w:hAnsi="Times New Roman" w:cs="Times New Roman"/>
                <w:sz w:val="26"/>
                <w:szCs w:val="26"/>
              </w:rPr>
            </w:pPr>
          </w:p>
          <w:p w14:paraId="505F7848" w14:textId="77777777" w:rsidR="00A5124A" w:rsidRPr="009D56EE" w:rsidRDefault="00A5124A" w:rsidP="00A8393E">
            <w:pPr>
              <w:tabs>
                <w:tab w:val="left" w:pos="567"/>
                <w:tab w:val="left" w:pos="1343"/>
                <w:tab w:val="left" w:pos="1843"/>
              </w:tabs>
              <w:spacing w:after="0" w:line="240" w:lineRule="auto"/>
              <w:jc w:val="center"/>
              <w:rPr>
                <w:rFonts w:ascii="Times New Roman" w:hAnsi="Times New Roman" w:cs="Times New Roman"/>
                <w:sz w:val="24"/>
                <w:szCs w:val="24"/>
              </w:rPr>
            </w:pPr>
            <w:r w:rsidRPr="009D56EE">
              <w:rPr>
                <w:rFonts w:ascii="Times New Roman" w:hAnsi="Times New Roman" w:cs="Times New Roman"/>
                <w:sz w:val="24"/>
                <w:szCs w:val="24"/>
              </w:rPr>
              <w:t>CÔNG TRÌNH ĐƯỢC HOÀN THÀNH TẠI HỌC VIỆN QUÂN Y</w:t>
            </w:r>
          </w:p>
          <w:p w14:paraId="174B6BFD" w14:textId="77777777" w:rsidR="00525B6D" w:rsidRPr="009D56EE" w:rsidRDefault="00525B6D" w:rsidP="00A8393E">
            <w:pPr>
              <w:tabs>
                <w:tab w:val="left" w:pos="567"/>
                <w:tab w:val="left" w:pos="1343"/>
                <w:tab w:val="left" w:pos="1843"/>
              </w:tabs>
              <w:spacing w:after="0" w:line="240" w:lineRule="auto"/>
              <w:jc w:val="center"/>
              <w:rPr>
                <w:rFonts w:ascii="Times New Roman" w:hAnsi="Times New Roman" w:cs="Times New Roman"/>
                <w:b/>
                <w:spacing w:val="-6"/>
                <w:sz w:val="24"/>
                <w:szCs w:val="24"/>
              </w:rPr>
            </w:pPr>
          </w:p>
          <w:p w14:paraId="437A7C89" w14:textId="6817EDDD" w:rsidR="00525B6D" w:rsidRPr="009D56EE" w:rsidRDefault="00525B6D" w:rsidP="00525B6D">
            <w:pPr>
              <w:tabs>
                <w:tab w:val="left" w:pos="567"/>
                <w:tab w:val="left" w:pos="1343"/>
                <w:tab w:val="left" w:pos="1843"/>
              </w:tabs>
              <w:spacing w:after="0" w:line="340" w:lineRule="exact"/>
              <w:ind w:firstLine="567"/>
              <w:jc w:val="both"/>
              <w:rPr>
                <w:rFonts w:ascii="Times New Roman" w:hAnsi="Times New Roman" w:cs="Times New Roman"/>
                <w:sz w:val="24"/>
                <w:szCs w:val="24"/>
              </w:rPr>
            </w:pPr>
            <w:r w:rsidRPr="009D56EE">
              <w:rPr>
                <w:rFonts w:ascii="Times New Roman" w:hAnsi="Times New Roman" w:cs="Times New Roman"/>
                <w:sz w:val="24"/>
                <w:szCs w:val="24"/>
              </w:rPr>
              <w:t>Người hướng dẫn khoa học:</w:t>
            </w:r>
          </w:p>
          <w:p w14:paraId="4D087361" w14:textId="77777777" w:rsidR="00525B6D" w:rsidRPr="009D56EE" w:rsidRDefault="00525B6D" w:rsidP="00525B6D">
            <w:pPr>
              <w:tabs>
                <w:tab w:val="left" w:pos="567"/>
                <w:tab w:val="left" w:pos="1343"/>
                <w:tab w:val="left" w:pos="1843"/>
              </w:tabs>
              <w:spacing w:after="0" w:line="340" w:lineRule="exact"/>
              <w:ind w:firstLine="567"/>
              <w:jc w:val="both"/>
              <w:rPr>
                <w:rFonts w:ascii="Times New Roman" w:hAnsi="Times New Roman" w:cs="Times New Roman"/>
                <w:sz w:val="24"/>
                <w:szCs w:val="24"/>
              </w:rPr>
            </w:pPr>
            <w:r w:rsidRPr="009D56EE">
              <w:rPr>
                <w:rFonts w:ascii="Times New Roman" w:hAnsi="Times New Roman" w:cs="Times New Roman"/>
                <w:sz w:val="24"/>
                <w:szCs w:val="24"/>
              </w:rPr>
              <w:t>1. PGS. TS. Đỗ Xuân Hai</w:t>
            </w:r>
          </w:p>
          <w:p w14:paraId="38C1CAE6" w14:textId="77777777" w:rsidR="00525B6D" w:rsidRPr="009D56EE" w:rsidRDefault="00525B6D" w:rsidP="00525B6D">
            <w:pPr>
              <w:tabs>
                <w:tab w:val="left" w:pos="567"/>
                <w:tab w:val="left" w:pos="1343"/>
                <w:tab w:val="left" w:pos="1843"/>
              </w:tabs>
              <w:spacing w:after="0" w:line="340" w:lineRule="exact"/>
              <w:ind w:firstLine="567"/>
              <w:jc w:val="both"/>
              <w:rPr>
                <w:rFonts w:ascii="Times New Roman" w:hAnsi="Times New Roman" w:cs="Times New Roman"/>
                <w:sz w:val="24"/>
                <w:szCs w:val="24"/>
              </w:rPr>
            </w:pPr>
            <w:r w:rsidRPr="009D56EE">
              <w:rPr>
                <w:rFonts w:ascii="Times New Roman" w:hAnsi="Times New Roman" w:cs="Times New Roman"/>
                <w:sz w:val="24"/>
                <w:szCs w:val="24"/>
              </w:rPr>
              <w:t>2. PGS. TS. Đỗ Đức Thuần</w:t>
            </w:r>
          </w:p>
          <w:p w14:paraId="59B8BA12" w14:textId="77777777" w:rsidR="00525B6D" w:rsidRPr="009D56EE" w:rsidRDefault="00525B6D" w:rsidP="00525B6D">
            <w:pPr>
              <w:tabs>
                <w:tab w:val="left" w:pos="567"/>
                <w:tab w:val="left" w:pos="1343"/>
                <w:tab w:val="left" w:pos="1843"/>
              </w:tabs>
              <w:spacing w:after="0" w:line="340" w:lineRule="exact"/>
              <w:ind w:firstLine="567"/>
              <w:jc w:val="both"/>
              <w:rPr>
                <w:rFonts w:ascii="Times New Roman" w:hAnsi="Times New Roman" w:cs="Times New Roman"/>
                <w:b/>
                <w:spacing w:val="-6"/>
                <w:sz w:val="24"/>
                <w:szCs w:val="24"/>
              </w:rPr>
            </w:pPr>
          </w:p>
          <w:p w14:paraId="5766C699" w14:textId="77777777" w:rsidR="00525B6D" w:rsidRPr="009D56EE" w:rsidRDefault="00525B6D" w:rsidP="00525B6D">
            <w:pPr>
              <w:tabs>
                <w:tab w:val="left" w:pos="567"/>
                <w:tab w:val="left" w:pos="1343"/>
                <w:tab w:val="left" w:pos="1843"/>
              </w:tabs>
              <w:spacing w:after="0" w:line="340" w:lineRule="exact"/>
              <w:ind w:firstLine="567"/>
              <w:jc w:val="both"/>
              <w:rPr>
                <w:rFonts w:ascii="Times New Roman" w:hAnsi="Times New Roman" w:cs="Times New Roman"/>
                <w:b/>
                <w:spacing w:val="-6"/>
                <w:sz w:val="24"/>
                <w:szCs w:val="24"/>
              </w:rPr>
            </w:pPr>
          </w:p>
          <w:p w14:paraId="50CE7B29" w14:textId="77777777" w:rsidR="00525B6D" w:rsidRPr="009D56EE" w:rsidRDefault="00525B6D" w:rsidP="00525B6D">
            <w:pPr>
              <w:tabs>
                <w:tab w:val="left" w:pos="567"/>
                <w:tab w:val="left" w:pos="1343"/>
                <w:tab w:val="left" w:pos="1843"/>
              </w:tabs>
              <w:spacing w:after="0" w:line="340" w:lineRule="exact"/>
              <w:ind w:firstLine="567"/>
              <w:jc w:val="both"/>
              <w:rPr>
                <w:rFonts w:ascii="Times New Roman" w:hAnsi="Times New Roman" w:cs="Times New Roman"/>
                <w:bCs/>
                <w:spacing w:val="-6"/>
                <w:sz w:val="24"/>
                <w:szCs w:val="24"/>
              </w:rPr>
            </w:pPr>
            <w:r w:rsidRPr="009D56EE">
              <w:rPr>
                <w:rFonts w:ascii="Times New Roman" w:hAnsi="Times New Roman" w:cs="Times New Roman"/>
                <w:bCs/>
                <w:spacing w:val="-6"/>
                <w:sz w:val="24"/>
                <w:szCs w:val="24"/>
              </w:rPr>
              <w:t>Phản biện 1: …………………………………………………</w:t>
            </w:r>
          </w:p>
          <w:p w14:paraId="31A82100" w14:textId="77777777" w:rsidR="00525B6D" w:rsidRPr="009D56EE" w:rsidRDefault="00525B6D" w:rsidP="00525B6D">
            <w:pPr>
              <w:tabs>
                <w:tab w:val="left" w:pos="567"/>
                <w:tab w:val="left" w:pos="1343"/>
                <w:tab w:val="left" w:pos="1843"/>
              </w:tabs>
              <w:spacing w:after="0" w:line="340" w:lineRule="exact"/>
              <w:ind w:firstLine="567"/>
              <w:jc w:val="both"/>
              <w:rPr>
                <w:rFonts w:ascii="Times New Roman" w:hAnsi="Times New Roman" w:cs="Times New Roman"/>
                <w:bCs/>
                <w:spacing w:val="-6"/>
                <w:sz w:val="24"/>
                <w:szCs w:val="24"/>
              </w:rPr>
            </w:pPr>
            <w:r w:rsidRPr="009D56EE">
              <w:rPr>
                <w:rFonts w:ascii="Times New Roman" w:hAnsi="Times New Roman" w:cs="Times New Roman"/>
                <w:bCs/>
                <w:spacing w:val="-6"/>
                <w:sz w:val="24"/>
                <w:szCs w:val="24"/>
              </w:rPr>
              <w:t xml:space="preserve">                     …………………………………………………</w:t>
            </w:r>
          </w:p>
          <w:p w14:paraId="15ABFBD8" w14:textId="77777777" w:rsidR="00525B6D" w:rsidRPr="009D56EE" w:rsidRDefault="00525B6D" w:rsidP="00525B6D">
            <w:pPr>
              <w:tabs>
                <w:tab w:val="left" w:pos="567"/>
                <w:tab w:val="left" w:pos="1343"/>
                <w:tab w:val="left" w:pos="1843"/>
              </w:tabs>
              <w:spacing w:after="0" w:line="340" w:lineRule="exact"/>
              <w:ind w:firstLine="567"/>
              <w:jc w:val="both"/>
              <w:rPr>
                <w:rFonts w:ascii="Times New Roman" w:hAnsi="Times New Roman" w:cs="Times New Roman"/>
                <w:bCs/>
                <w:spacing w:val="-6"/>
                <w:sz w:val="24"/>
                <w:szCs w:val="24"/>
              </w:rPr>
            </w:pPr>
          </w:p>
          <w:p w14:paraId="2195C8D4" w14:textId="767F88B2" w:rsidR="00525B6D" w:rsidRPr="009D56EE" w:rsidRDefault="00525B6D" w:rsidP="00525B6D">
            <w:pPr>
              <w:tabs>
                <w:tab w:val="left" w:pos="567"/>
                <w:tab w:val="left" w:pos="1343"/>
                <w:tab w:val="left" w:pos="1843"/>
              </w:tabs>
              <w:spacing w:after="0" w:line="340" w:lineRule="exact"/>
              <w:ind w:firstLine="567"/>
              <w:jc w:val="both"/>
              <w:rPr>
                <w:rFonts w:ascii="Times New Roman" w:hAnsi="Times New Roman" w:cs="Times New Roman"/>
                <w:bCs/>
                <w:spacing w:val="-6"/>
                <w:sz w:val="24"/>
                <w:szCs w:val="24"/>
              </w:rPr>
            </w:pPr>
            <w:r w:rsidRPr="009D56EE">
              <w:rPr>
                <w:rFonts w:ascii="Times New Roman" w:hAnsi="Times New Roman" w:cs="Times New Roman"/>
                <w:bCs/>
                <w:spacing w:val="-6"/>
                <w:sz w:val="24"/>
                <w:szCs w:val="24"/>
              </w:rPr>
              <w:t>Phản biện 2: …………………………………………………</w:t>
            </w:r>
          </w:p>
          <w:p w14:paraId="6D1F8D91" w14:textId="77777777" w:rsidR="00525B6D" w:rsidRPr="009D56EE" w:rsidRDefault="00525B6D" w:rsidP="00525B6D">
            <w:pPr>
              <w:tabs>
                <w:tab w:val="left" w:pos="567"/>
                <w:tab w:val="left" w:pos="1343"/>
                <w:tab w:val="left" w:pos="1843"/>
              </w:tabs>
              <w:spacing w:after="0" w:line="340" w:lineRule="exact"/>
              <w:ind w:firstLine="567"/>
              <w:jc w:val="both"/>
              <w:rPr>
                <w:rFonts w:ascii="Times New Roman" w:hAnsi="Times New Roman" w:cs="Times New Roman"/>
                <w:bCs/>
                <w:spacing w:val="-6"/>
                <w:sz w:val="24"/>
                <w:szCs w:val="24"/>
              </w:rPr>
            </w:pPr>
            <w:r w:rsidRPr="009D56EE">
              <w:rPr>
                <w:rFonts w:ascii="Times New Roman" w:hAnsi="Times New Roman" w:cs="Times New Roman"/>
                <w:bCs/>
                <w:spacing w:val="-6"/>
                <w:sz w:val="24"/>
                <w:szCs w:val="24"/>
              </w:rPr>
              <w:t xml:space="preserve">                      …………………………………………………</w:t>
            </w:r>
          </w:p>
          <w:p w14:paraId="466A13E7" w14:textId="77777777" w:rsidR="00525B6D" w:rsidRPr="009D56EE" w:rsidRDefault="00525B6D" w:rsidP="00525B6D">
            <w:pPr>
              <w:tabs>
                <w:tab w:val="left" w:pos="567"/>
                <w:tab w:val="left" w:pos="1343"/>
                <w:tab w:val="left" w:pos="1843"/>
              </w:tabs>
              <w:spacing w:after="0" w:line="340" w:lineRule="exact"/>
              <w:ind w:firstLine="567"/>
              <w:jc w:val="both"/>
              <w:rPr>
                <w:rFonts w:ascii="Times New Roman" w:hAnsi="Times New Roman" w:cs="Times New Roman"/>
                <w:bCs/>
                <w:spacing w:val="-6"/>
                <w:sz w:val="24"/>
                <w:szCs w:val="24"/>
              </w:rPr>
            </w:pPr>
          </w:p>
          <w:p w14:paraId="3548C941" w14:textId="77777777" w:rsidR="00525B6D" w:rsidRPr="009D56EE" w:rsidRDefault="00525B6D" w:rsidP="00525B6D">
            <w:pPr>
              <w:tabs>
                <w:tab w:val="left" w:pos="567"/>
                <w:tab w:val="left" w:pos="1343"/>
                <w:tab w:val="left" w:pos="1843"/>
              </w:tabs>
              <w:spacing w:after="0" w:line="340" w:lineRule="exact"/>
              <w:ind w:firstLine="567"/>
              <w:jc w:val="both"/>
              <w:rPr>
                <w:rFonts w:ascii="Times New Roman" w:hAnsi="Times New Roman" w:cs="Times New Roman"/>
                <w:bCs/>
                <w:spacing w:val="-6"/>
                <w:sz w:val="24"/>
                <w:szCs w:val="24"/>
              </w:rPr>
            </w:pPr>
            <w:r w:rsidRPr="009D56EE">
              <w:rPr>
                <w:rFonts w:ascii="Times New Roman" w:hAnsi="Times New Roman" w:cs="Times New Roman"/>
                <w:bCs/>
                <w:spacing w:val="-6"/>
                <w:sz w:val="24"/>
                <w:szCs w:val="24"/>
              </w:rPr>
              <w:t>Phản biện 3: …………………………………………………</w:t>
            </w:r>
          </w:p>
          <w:p w14:paraId="0F4CE3DE" w14:textId="77777777" w:rsidR="00525B6D" w:rsidRPr="009D56EE" w:rsidRDefault="00525B6D" w:rsidP="00525B6D">
            <w:pPr>
              <w:tabs>
                <w:tab w:val="left" w:pos="567"/>
                <w:tab w:val="left" w:pos="1343"/>
                <w:tab w:val="left" w:pos="1843"/>
              </w:tabs>
              <w:spacing w:after="0" w:line="340" w:lineRule="exact"/>
              <w:ind w:firstLine="567"/>
              <w:jc w:val="both"/>
              <w:rPr>
                <w:rFonts w:ascii="Times New Roman" w:hAnsi="Times New Roman" w:cs="Times New Roman"/>
                <w:bCs/>
                <w:spacing w:val="-6"/>
                <w:sz w:val="24"/>
                <w:szCs w:val="24"/>
              </w:rPr>
            </w:pPr>
            <w:r w:rsidRPr="009D56EE">
              <w:rPr>
                <w:rFonts w:ascii="Times New Roman" w:hAnsi="Times New Roman" w:cs="Times New Roman"/>
                <w:bCs/>
                <w:spacing w:val="-6"/>
                <w:sz w:val="24"/>
                <w:szCs w:val="24"/>
              </w:rPr>
              <w:t xml:space="preserve">                      …………………………………………………</w:t>
            </w:r>
          </w:p>
          <w:p w14:paraId="73B79734" w14:textId="77777777" w:rsidR="00525B6D" w:rsidRDefault="00525B6D" w:rsidP="00525B6D">
            <w:pPr>
              <w:tabs>
                <w:tab w:val="left" w:pos="567"/>
                <w:tab w:val="left" w:pos="1343"/>
                <w:tab w:val="left" w:pos="1843"/>
              </w:tabs>
              <w:spacing w:after="0" w:line="340" w:lineRule="exact"/>
              <w:ind w:firstLine="567"/>
              <w:jc w:val="both"/>
              <w:rPr>
                <w:rFonts w:ascii="Times New Roman" w:hAnsi="Times New Roman" w:cs="Times New Roman"/>
                <w:bCs/>
                <w:spacing w:val="-6"/>
                <w:sz w:val="26"/>
                <w:szCs w:val="26"/>
              </w:rPr>
            </w:pPr>
          </w:p>
          <w:p w14:paraId="1652ECEF" w14:textId="77777777" w:rsidR="009D56EE" w:rsidRPr="009D56EE" w:rsidRDefault="00525B6D" w:rsidP="00525B6D">
            <w:pPr>
              <w:tabs>
                <w:tab w:val="left" w:pos="2666"/>
                <w:tab w:val="left" w:pos="3626"/>
                <w:tab w:val="left" w:pos="4766"/>
                <w:tab w:val="left" w:pos="5717"/>
              </w:tabs>
              <w:spacing w:after="0" w:line="340" w:lineRule="exact"/>
              <w:ind w:firstLine="720"/>
              <w:rPr>
                <w:rFonts w:ascii="Times New Roman" w:hAnsi="Times New Roman" w:cs="Times New Roman"/>
                <w:spacing w:val="-2"/>
                <w:sz w:val="24"/>
                <w:szCs w:val="24"/>
              </w:rPr>
            </w:pPr>
            <w:r w:rsidRPr="009D56EE">
              <w:rPr>
                <w:rFonts w:ascii="Times New Roman" w:hAnsi="Times New Roman" w:cs="Times New Roman"/>
                <w:spacing w:val="-2"/>
                <w:sz w:val="24"/>
                <w:szCs w:val="24"/>
              </w:rPr>
              <w:t>Luận án sẽ được bảo vệ trước Hội đồng chấm luận án cấp trường</w:t>
            </w:r>
          </w:p>
          <w:p w14:paraId="6530ABC9" w14:textId="3BD81ED5" w:rsidR="00525B6D" w:rsidRPr="009D56EE" w:rsidRDefault="00525B6D" w:rsidP="00525B6D">
            <w:pPr>
              <w:tabs>
                <w:tab w:val="left" w:pos="2666"/>
                <w:tab w:val="left" w:pos="3626"/>
                <w:tab w:val="left" w:pos="4766"/>
                <w:tab w:val="left" w:pos="5717"/>
              </w:tabs>
              <w:spacing w:after="0" w:line="340" w:lineRule="exact"/>
              <w:ind w:firstLine="720"/>
              <w:rPr>
                <w:rFonts w:ascii="Times New Roman" w:hAnsi="Times New Roman" w:cs="Times New Roman"/>
                <w:spacing w:val="-2"/>
                <w:sz w:val="24"/>
                <w:szCs w:val="24"/>
              </w:rPr>
            </w:pPr>
            <w:r w:rsidRPr="009D56EE">
              <w:rPr>
                <w:rFonts w:ascii="Times New Roman" w:hAnsi="Times New Roman" w:cs="Times New Roman"/>
                <w:spacing w:val="-2"/>
                <w:sz w:val="24"/>
                <w:szCs w:val="24"/>
              </w:rPr>
              <w:t>vào hồi:</w:t>
            </w:r>
            <w:r w:rsidRPr="009D56EE">
              <w:rPr>
                <w:rFonts w:ascii="Times New Roman" w:hAnsi="Times New Roman" w:cs="Times New Roman"/>
                <w:spacing w:val="-2"/>
                <w:sz w:val="24"/>
                <w:szCs w:val="24"/>
              </w:rPr>
              <w:tab/>
              <w:t>giờ</w:t>
            </w:r>
            <w:r w:rsidRPr="009D56EE">
              <w:rPr>
                <w:rFonts w:ascii="Times New Roman" w:hAnsi="Times New Roman" w:cs="Times New Roman"/>
                <w:spacing w:val="-2"/>
                <w:sz w:val="24"/>
                <w:szCs w:val="24"/>
              </w:rPr>
              <w:tab/>
              <w:t>ngày</w:t>
            </w:r>
            <w:r w:rsidRPr="009D56EE">
              <w:rPr>
                <w:rFonts w:ascii="Times New Roman" w:hAnsi="Times New Roman" w:cs="Times New Roman"/>
                <w:spacing w:val="-2"/>
                <w:sz w:val="24"/>
                <w:szCs w:val="24"/>
              </w:rPr>
              <w:tab/>
              <w:t>tháng</w:t>
            </w:r>
            <w:r w:rsidRPr="009D56EE">
              <w:rPr>
                <w:rFonts w:ascii="Times New Roman" w:hAnsi="Times New Roman" w:cs="Times New Roman"/>
                <w:spacing w:val="-2"/>
                <w:sz w:val="24"/>
                <w:szCs w:val="24"/>
              </w:rPr>
              <w:tab/>
              <w:t>năm</w:t>
            </w:r>
          </w:p>
          <w:p w14:paraId="173B2EA4" w14:textId="77777777" w:rsidR="00525B6D" w:rsidRPr="00525B6D" w:rsidRDefault="00525B6D" w:rsidP="00525B6D">
            <w:pPr>
              <w:pStyle w:val="BodyText"/>
              <w:spacing w:line="340" w:lineRule="exact"/>
              <w:ind w:firstLine="720"/>
              <w:rPr>
                <w:sz w:val="26"/>
                <w:szCs w:val="26"/>
              </w:rPr>
            </w:pPr>
          </w:p>
          <w:p w14:paraId="5478FD47" w14:textId="77777777" w:rsidR="00525B6D" w:rsidRPr="009D56EE" w:rsidRDefault="00525B6D" w:rsidP="00525B6D">
            <w:pPr>
              <w:spacing w:after="0" w:line="340" w:lineRule="exact"/>
              <w:ind w:firstLine="720"/>
              <w:rPr>
                <w:rFonts w:ascii="Times New Roman" w:hAnsi="Times New Roman" w:cs="Times New Roman"/>
                <w:sz w:val="24"/>
                <w:szCs w:val="24"/>
              </w:rPr>
            </w:pPr>
            <w:r w:rsidRPr="009D56EE">
              <w:rPr>
                <w:rFonts w:ascii="Times New Roman" w:hAnsi="Times New Roman" w:cs="Times New Roman"/>
                <w:sz w:val="24"/>
                <w:szCs w:val="24"/>
              </w:rPr>
              <w:t>Có</w:t>
            </w:r>
            <w:r w:rsidRPr="009D56EE">
              <w:rPr>
                <w:rFonts w:ascii="Times New Roman" w:hAnsi="Times New Roman" w:cs="Times New Roman"/>
                <w:spacing w:val="-1"/>
                <w:sz w:val="24"/>
                <w:szCs w:val="24"/>
              </w:rPr>
              <w:t xml:space="preserve"> </w:t>
            </w:r>
            <w:r w:rsidRPr="009D56EE">
              <w:rPr>
                <w:rFonts w:ascii="Times New Roman" w:hAnsi="Times New Roman" w:cs="Times New Roman"/>
                <w:sz w:val="24"/>
                <w:szCs w:val="24"/>
              </w:rPr>
              <w:t>thể</w:t>
            </w:r>
            <w:r w:rsidRPr="009D56EE">
              <w:rPr>
                <w:rFonts w:ascii="Times New Roman" w:hAnsi="Times New Roman" w:cs="Times New Roman"/>
                <w:spacing w:val="-1"/>
                <w:sz w:val="24"/>
                <w:szCs w:val="24"/>
              </w:rPr>
              <w:t xml:space="preserve"> </w:t>
            </w:r>
            <w:r w:rsidRPr="009D56EE">
              <w:rPr>
                <w:rFonts w:ascii="Times New Roman" w:hAnsi="Times New Roman" w:cs="Times New Roman"/>
                <w:sz w:val="24"/>
                <w:szCs w:val="24"/>
              </w:rPr>
              <w:t>tìm</w:t>
            </w:r>
            <w:r w:rsidRPr="009D56EE">
              <w:rPr>
                <w:rFonts w:ascii="Times New Roman" w:hAnsi="Times New Roman" w:cs="Times New Roman"/>
                <w:spacing w:val="-1"/>
                <w:sz w:val="24"/>
                <w:szCs w:val="24"/>
              </w:rPr>
              <w:t xml:space="preserve"> </w:t>
            </w:r>
            <w:r w:rsidRPr="009D56EE">
              <w:rPr>
                <w:rFonts w:ascii="Times New Roman" w:hAnsi="Times New Roman" w:cs="Times New Roman"/>
                <w:sz w:val="24"/>
                <w:szCs w:val="24"/>
              </w:rPr>
              <w:t>hiểu luận</w:t>
            </w:r>
            <w:r w:rsidRPr="009D56EE">
              <w:rPr>
                <w:rFonts w:ascii="Times New Roman" w:hAnsi="Times New Roman" w:cs="Times New Roman"/>
                <w:spacing w:val="-1"/>
                <w:sz w:val="24"/>
                <w:szCs w:val="24"/>
              </w:rPr>
              <w:t xml:space="preserve"> </w:t>
            </w:r>
            <w:r w:rsidRPr="009D56EE">
              <w:rPr>
                <w:rFonts w:ascii="Times New Roman" w:hAnsi="Times New Roman" w:cs="Times New Roman"/>
                <w:sz w:val="24"/>
                <w:szCs w:val="24"/>
              </w:rPr>
              <w:t xml:space="preserve">án </w:t>
            </w:r>
            <w:r w:rsidRPr="009D56EE">
              <w:rPr>
                <w:rFonts w:ascii="Times New Roman" w:hAnsi="Times New Roman" w:cs="Times New Roman"/>
                <w:spacing w:val="-4"/>
                <w:sz w:val="24"/>
                <w:szCs w:val="24"/>
              </w:rPr>
              <w:t>tại:</w:t>
            </w:r>
          </w:p>
          <w:p w14:paraId="04BBC21B" w14:textId="3582547E" w:rsidR="00525B6D" w:rsidRPr="009D56EE" w:rsidRDefault="00525B6D" w:rsidP="009D56EE">
            <w:pPr>
              <w:spacing w:after="0" w:line="340" w:lineRule="exact"/>
              <w:ind w:firstLine="1134"/>
              <w:rPr>
                <w:rFonts w:ascii="Times New Roman" w:hAnsi="Times New Roman" w:cs="Times New Roman"/>
                <w:sz w:val="24"/>
                <w:szCs w:val="24"/>
              </w:rPr>
            </w:pPr>
            <w:r w:rsidRPr="009D56EE">
              <w:rPr>
                <w:rFonts w:ascii="Times New Roman" w:hAnsi="Times New Roman" w:cs="Times New Roman"/>
                <w:sz w:val="24"/>
                <w:szCs w:val="24"/>
              </w:rPr>
              <w:t>1. Thư viện Quốc Gia</w:t>
            </w:r>
          </w:p>
          <w:p w14:paraId="59EBD089" w14:textId="4B6DB14D" w:rsidR="00525B6D" w:rsidRPr="009D56EE" w:rsidRDefault="00525B6D" w:rsidP="009D56EE">
            <w:pPr>
              <w:spacing w:after="0" w:line="340" w:lineRule="exact"/>
              <w:ind w:firstLine="1134"/>
              <w:rPr>
                <w:rFonts w:ascii="Times New Roman" w:hAnsi="Times New Roman" w:cs="Times New Roman"/>
                <w:sz w:val="24"/>
                <w:szCs w:val="24"/>
              </w:rPr>
            </w:pPr>
            <w:r w:rsidRPr="009D56EE">
              <w:rPr>
                <w:rFonts w:ascii="Times New Roman" w:hAnsi="Times New Roman" w:cs="Times New Roman"/>
                <w:sz w:val="24"/>
                <w:szCs w:val="24"/>
              </w:rPr>
              <w:t>2. Thư viện Học viện Quân y</w:t>
            </w:r>
          </w:p>
          <w:p w14:paraId="0B6A0845" w14:textId="2E5509C8" w:rsidR="00525B6D" w:rsidRPr="00525B6D" w:rsidRDefault="00525B6D" w:rsidP="009D56EE">
            <w:pPr>
              <w:tabs>
                <w:tab w:val="left" w:pos="567"/>
                <w:tab w:val="left" w:pos="1343"/>
                <w:tab w:val="left" w:pos="1843"/>
              </w:tabs>
              <w:spacing w:after="0" w:line="340" w:lineRule="exact"/>
              <w:ind w:firstLine="1134"/>
              <w:jc w:val="both"/>
              <w:rPr>
                <w:rFonts w:ascii="Times New Roman" w:hAnsi="Times New Roman" w:cs="Times New Roman"/>
                <w:bCs/>
                <w:spacing w:val="-6"/>
                <w:sz w:val="26"/>
                <w:szCs w:val="26"/>
              </w:rPr>
            </w:pPr>
            <w:r w:rsidRPr="009D56EE">
              <w:rPr>
                <w:rFonts w:ascii="Times New Roman" w:hAnsi="Times New Roman" w:cs="Times New Roman"/>
                <w:spacing w:val="-2"/>
                <w:sz w:val="24"/>
                <w:szCs w:val="24"/>
              </w:rPr>
              <w:t>3. ………………………….</w:t>
            </w:r>
          </w:p>
        </w:tc>
      </w:tr>
      <w:tr w:rsidR="009D56EE" w:rsidRPr="00A5124A" w14:paraId="6AC2ADB6" w14:textId="77777777" w:rsidTr="00532718">
        <w:trPr>
          <w:trHeight w:val="8354"/>
        </w:trPr>
        <w:tc>
          <w:tcPr>
            <w:tcW w:w="7057" w:type="dxa"/>
          </w:tcPr>
          <w:p w14:paraId="0C83354A" w14:textId="77777777" w:rsidR="009D56EE" w:rsidRDefault="009D56EE" w:rsidP="009D56EE">
            <w:pPr>
              <w:spacing w:after="0" w:line="340" w:lineRule="exact"/>
              <w:jc w:val="center"/>
              <w:rPr>
                <w:rFonts w:ascii="Times New Roman" w:hAnsi="Times New Roman" w:cs="Times New Roman"/>
                <w:b/>
                <w:sz w:val="24"/>
                <w:szCs w:val="24"/>
              </w:rPr>
            </w:pPr>
          </w:p>
          <w:p w14:paraId="12DC7C86" w14:textId="3CEDDEA5" w:rsidR="009D56EE" w:rsidRPr="009D56EE" w:rsidRDefault="009D56EE" w:rsidP="009D56EE">
            <w:pPr>
              <w:spacing w:after="0" w:line="340" w:lineRule="exact"/>
              <w:jc w:val="center"/>
              <w:rPr>
                <w:rFonts w:ascii="Times New Roman" w:hAnsi="Times New Roman" w:cs="Times New Roman"/>
                <w:b/>
                <w:sz w:val="24"/>
                <w:szCs w:val="24"/>
              </w:rPr>
            </w:pPr>
            <w:r w:rsidRPr="009D56EE">
              <w:rPr>
                <w:rFonts w:ascii="Times New Roman" w:hAnsi="Times New Roman" w:cs="Times New Roman"/>
                <w:b/>
                <w:sz w:val="24"/>
                <w:szCs w:val="24"/>
              </w:rPr>
              <w:t>DANH MỤC CÁC CÔNG TRÌNH CÔNG BỐ KẾT</w:t>
            </w:r>
            <w:r w:rsidRPr="009D56EE">
              <w:rPr>
                <w:rFonts w:ascii="Times New Roman" w:hAnsi="Times New Roman" w:cs="Times New Roman"/>
                <w:b/>
                <w:spacing w:val="-5"/>
                <w:sz w:val="24"/>
                <w:szCs w:val="24"/>
              </w:rPr>
              <w:t xml:space="preserve"> </w:t>
            </w:r>
            <w:r w:rsidRPr="009D56EE">
              <w:rPr>
                <w:rFonts w:ascii="Times New Roman" w:hAnsi="Times New Roman" w:cs="Times New Roman"/>
                <w:b/>
                <w:sz w:val="24"/>
                <w:szCs w:val="24"/>
              </w:rPr>
              <w:t>QUẢ</w:t>
            </w:r>
            <w:r w:rsidRPr="009D56EE">
              <w:rPr>
                <w:rFonts w:ascii="Times New Roman" w:hAnsi="Times New Roman" w:cs="Times New Roman"/>
                <w:b/>
                <w:spacing w:val="-6"/>
                <w:sz w:val="24"/>
                <w:szCs w:val="24"/>
              </w:rPr>
              <w:t xml:space="preserve"> </w:t>
            </w:r>
            <w:r w:rsidRPr="009D56EE">
              <w:rPr>
                <w:rFonts w:ascii="Times New Roman" w:hAnsi="Times New Roman" w:cs="Times New Roman"/>
                <w:b/>
                <w:sz w:val="24"/>
                <w:szCs w:val="24"/>
              </w:rPr>
              <w:t>NGHIÊN</w:t>
            </w:r>
            <w:r w:rsidRPr="009D56EE">
              <w:rPr>
                <w:rFonts w:ascii="Times New Roman" w:hAnsi="Times New Roman" w:cs="Times New Roman"/>
                <w:b/>
                <w:spacing w:val="-5"/>
                <w:sz w:val="24"/>
                <w:szCs w:val="24"/>
              </w:rPr>
              <w:t xml:space="preserve"> </w:t>
            </w:r>
            <w:r w:rsidRPr="009D56EE">
              <w:rPr>
                <w:rFonts w:ascii="Times New Roman" w:hAnsi="Times New Roman" w:cs="Times New Roman"/>
                <w:b/>
                <w:sz w:val="24"/>
                <w:szCs w:val="24"/>
              </w:rPr>
              <w:t>CỨU</w:t>
            </w:r>
            <w:r w:rsidRPr="009D56EE">
              <w:rPr>
                <w:rFonts w:ascii="Times New Roman" w:hAnsi="Times New Roman" w:cs="Times New Roman"/>
                <w:b/>
                <w:spacing w:val="-6"/>
                <w:sz w:val="24"/>
                <w:szCs w:val="24"/>
              </w:rPr>
              <w:t xml:space="preserve"> </w:t>
            </w:r>
            <w:r w:rsidRPr="009D56EE">
              <w:rPr>
                <w:rFonts w:ascii="Times New Roman" w:hAnsi="Times New Roman" w:cs="Times New Roman"/>
                <w:b/>
                <w:sz w:val="24"/>
                <w:szCs w:val="24"/>
              </w:rPr>
              <w:t>CỦA</w:t>
            </w:r>
            <w:r w:rsidRPr="009D56EE">
              <w:rPr>
                <w:rFonts w:ascii="Times New Roman" w:hAnsi="Times New Roman" w:cs="Times New Roman"/>
                <w:b/>
                <w:spacing w:val="-6"/>
                <w:sz w:val="24"/>
                <w:szCs w:val="24"/>
              </w:rPr>
              <w:t xml:space="preserve"> </w:t>
            </w:r>
            <w:r w:rsidRPr="009D56EE">
              <w:rPr>
                <w:rFonts w:ascii="Times New Roman" w:hAnsi="Times New Roman" w:cs="Times New Roman"/>
                <w:b/>
                <w:sz w:val="24"/>
                <w:szCs w:val="24"/>
              </w:rPr>
              <w:t>ĐỀ</w:t>
            </w:r>
            <w:r w:rsidRPr="009D56EE">
              <w:rPr>
                <w:rFonts w:ascii="Times New Roman" w:hAnsi="Times New Roman" w:cs="Times New Roman"/>
                <w:b/>
                <w:spacing w:val="-5"/>
                <w:sz w:val="24"/>
                <w:szCs w:val="24"/>
              </w:rPr>
              <w:t xml:space="preserve"> </w:t>
            </w:r>
            <w:r w:rsidRPr="009D56EE">
              <w:rPr>
                <w:rFonts w:ascii="Times New Roman" w:hAnsi="Times New Roman" w:cs="Times New Roman"/>
                <w:b/>
                <w:sz w:val="24"/>
                <w:szCs w:val="24"/>
              </w:rPr>
              <w:t>TÀI</w:t>
            </w:r>
            <w:r w:rsidRPr="009D56EE">
              <w:rPr>
                <w:rFonts w:ascii="Times New Roman" w:hAnsi="Times New Roman" w:cs="Times New Roman"/>
                <w:b/>
                <w:spacing w:val="-5"/>
                <w:sz w:val="24"/>
                <w:szCs w:val="24"/>
              </w:rPr>
              <w:t xml:space="preserve"> </w:t>
            </w:r>
            <w:r w:rsidRPr="009D56EE">
              <w:rPr>
                <w:rFonts w:ascii="Times New Roman" w:hAnsi="Times New Roman" w:cs="Times New Roman"/>
                <w:b/>
                <w:sz w:val="24"/>
                <w:szCs w:val="24"/>
              </w:rPr>
              <w:t>LUẬN</w:t>
            </w:r>
            <w:r w:rsidRPr="009D56EE">
              <w:rPr>
                <w:rFonts w:ascii="Times New Roman" w:hAnsi="Times New Roman" w:cs="Times New Roman"/>
                <w:b/>
                <w:spacing w:val="-6"/>
                <w:sz w:val="24"/>
                <w:szCs w:val="24"/>
              </w:rPr>
              <w:t xml:space="preserve"> </w:t>
            </w:r>
            <w:r w:rsidRPr="009D56EE">
              <w:rPr>
                <w:rFonts w:ascii="Times New Roman" w:hAnsi="Times New Roman" w:cs="Times New Roman"/>
                <w:b/>
                <w:sz w:val="24"/>
                <w:szCs w:val="24"/>
              </w:rPr>
              <w:t>ÁN</w:t>
            </w:r>
          </w:p>
          <w:p w14:paraId="2D2CFF37" w14:textId="77777777" w:rsidR="009D56EE" w:rsidRDefault="009D56EE" w:rsidP="00A8393E">
            <w:pPr>
              <w:tabs>
                <w:tab w:val="left" w:pos="567"/>
                <w:tab w:val="left" w:pos="1343"/>
                <w:tab w:val="left" w:pos="1843"/>
              </w:tabs>
              <w:spacing w:before="40" w:after="40" w:line="340" w:lineRule="exact"/>
              <w:rPr>
                <w:rFonts w:ascii="Times New Roman" w:hAnsi="Times New Roman" w:cs="Times New Roman"/>
                <w:sz w:val="26"/>
                <w:szCs w:val="26"/>
              </w:rPr>
            </w:pPr>
          </w:p>
          <w:p w14:paraId="69337372" w14:textId="77777777" w:rsidR="009D56EE" w:rsidRDefault="009D56EE" w:rsidP="009D56EE">
            <w:pPr>
              <w:tabs>
                <w:tab w:val="left" w:pos="1843"/>
              </w:tabs>
              <w:spacing w:after="0" w:line="340" w:lineRule="exact"/>
              <w:ind w:firstLine="720"/>
              <w:jc w:val="both"/>
              <w:rPr>
                <w:rFonts w:ascii="Times New Roman" w:hAnsi="Times New Roman" w:cs="Times New Roman"/>
                <w:sz w:val="26"/>
                <w:szCs w:val="26"/>
              </w:rPr>
            </w:pPr>
          </w:p>
          <w:p w14:paraId="3247A83D" w14:textId="703981BF" w:rsidR="009D56EE" w:rsidRPr="009D56EE" w:rsidRDefault="009D56EE" w:rsidP="009D56EE">
            <w:pPr>
              <w:tabs>
                <w:tab w:val="left" w:pos="1843"/>
              </w:tabs>
              <w:spacing w:before="120" w:after="0" w:line="340" w:lineRule="exact"/>
              <w:ind w:firstLine="720"/>
              <w:jc w:val="both"/>
              <w:rPr>
                <w:rFonts w:ascii="Times New Roman" w:hAnsi="Times New Roman" w:cs="Times New Roman"/>
                <w:sz w:val="26"/>
                <w:szCs w:val="26"/>
              </w:rPr>
            </w:pPr>
            <w:r w:rsidRPr="009D56EE">
              <w:rPr>
                <w:rFonts w:ascii="Times New Roman" w:hAnsi="Times New Roman" w:cs="Times New Roman"/>
                <w:sz w:val="26"/>
                <w:szCs w:val="26"/>
              </w:rPr>
              <w:t xml:space="preserve">1. </w:t>
            </w:r>
            <w:r w:rsidRPr="009D56EE">
              <w:rPr>
                <w:rFonts w:ascii="Times New Roman" w:hAnsi="Times New Roman" w:cs="Times New Roman"/>
                <w:b/>
                <w:bCs/>
                <w:sz w:val="26"/>
                <w:szCs w:val="26"/>
              </w:rPr>
              <w:t>Nguyễn Hà Họa., Đỗ Đức Thuần., Đỗ Xuân Hai.</w:t>
            </w:r>
            <w:r w:rsidRPr="009D56EE">
              <w:rPr>
                <w:rFonts w:ascii="Times New Roman" w:hAnsi="Times New Roman" w:cs="Times New Roman"/>
                <w:sz w:val="26"/>
                <w:szCs w:val="26"/>
              </w:rPr>
              <w:t xml:space="preserve"> (2025). Results of alzheimer’s disease animal model induction based on the intrahippocampal injection of amyloid β-peptide (1-42) at vietnam military medical university. </w:t>
            </w:r>
            <w:r w:rsidRPr="009D56EE">
              <w:rPr>
                <w:rFonts w:ascii="Times New Roman" w:hAnsi="Times New Roman" w:cs="Times New Roman"/>
                <w:i/>
                <w:iCs/>
                <w:sz w:val="26"/>
                <w:szCs w:val="26"/>
              </w:rPr>
              <w:t>Tạp chí Y Dược học Quân sự</w:t>
            </w:r>
            <w:r w:rsidRPr="009D56EE">
              <w:rPr>
                <w:rFonts w:ascii="Times New Roman" w:hAnsi="Times New Roman" w:cs="Times New Roman"/>
                <w:sz w:val="26"/>
                <w:szCs w:val="26"/>
              </w:rPr>
              <w:t>, </w:t>
            </w:r>
            <w:r w:rsidRPr="009D56EE">
              <w:rPr>
                <w:rFonts w:ascii="Times New Roman" w:hAnsi="Times New Roman" w:cs="Times New Roman"/>
                <w:i/>
                <w:iCs/>
                <w:sz w:val="26"/>
                <w:szCs w:val="26"/>
              </w:rPr>
              <w:t>50</w:t>
            </w:r>
            <w:r w:rsidRPr="009D56EE">
              <w:rPr>
                <w:rFonts w:ascii="Times New Roman" w:hAnsi="Times New Roman" w:cs="Times New Roman"/>
                <w:sz w:val="26"/>
                <w:szCs w:val="26"/>
              </w:rPr>
              <w:t>(4):22-31.</w:t>
            </w:r>
          </w:p>
          <w:p w14:paraId="020DFC0A" w14:textId="77777777" w:rsidR="009D56EE" w:rsidRPr="009D56EE" w:rsidRDefault="009D56EE" w:rsidP="009D56EE">
            <w:pPr>
              <w:tabs>
                <w:tab w:val="left" w:pos="1843"/>
              </w:tabs>
              <w:spacing w:before="120" w:after="0" w:line="340" w:lineRule="exact"/>
              <w:ind w:firstLine="720"/>
              <w:jc w:val="both"/>
              <w:rPr>
                <w:rFonts w:ascii="Times New Roman" w:hAnsi="Times New Roman" w:cs="Times New Roman"/>
                <w:sz w:val="26"/>
                <w:szCs w:val="26"/>
              </w:rPr>
            </w:pPr>
            <w:r w:rsidRPr="009D56EE">
              <w:rPr>
                <w:rFonts w:ascii="Times New Roman" w:hAnsi="Times New Roman" w:cs="Times New Roman"/>
                <w:sz w:val="26"/>
                <w:szCs w:val="26"/>
              </w:rPr>
              <w:t xml:space="preserve">2.  </w:t>
            </w:r>
            <w:r w:rsidRPr="009D56EE">
              <w:rPr>
                <w:rFonts w:ascii="Times New Roman" w:hAnsi="Times New Roman" w:cs="Times New Roman"/>
                <w:b/>
                <w:bCs/>
                <w:sz w:val="26"/>
                <w:szCs w:val="26"/>
              </w:rPr>
              <w:t>Nguyễn Hà Họa., Đỗ Đức Thuần., Đỗ Xuân Hai.</w:t>
            </w:r>
            <w:r w:rsidRPr="009D56EE">
              <w:rPr>
                <w:rFonts w:ascii="Times New Roman" w:hAnsi="Times New Roman" w:cs="Times New Roman"/>
                <w:sz w:val="26"/>
                <w:szCs w:val="26"/>
              </w:rPr>
              <w:t xml:space="preserve"> (2025). Nghiên cứu tác dụng cải thiện trí nhớ, nhận thức và chống viêm của tế bào gốc trung mô từ mô mỡ, thể tiết exosome trên mô hình bệnh Alzheimer thực nghiệm. </w:t>
            </w:r>
            <w:r w:rsidRPr="009D56EE">
              <w:rPr>
                <w:rFonts w:ascii="Times New Roman" w:hAnsi="Times New Roman" w:cs="Times New Roman"/>
                <w:i/>
                <w:iCs/>
                <w:sz w:val="26"/>
                <w:szCs w:val="26"/>
              </w:rPr>
              <w:t>Journal of 108 - Clinical Medicine and Phamarcy</w:t>
            </w:r>
            <w:r w:rsidRPr="009D56EE">
              <w:rPr>
                <w:rFonts w:ascii="Times New Roman" w:hAnsi="Times New Roman" w:cs="Times New Roman"/>
                <w:sz w:val="26"/>
                <w:szCs w:val="26"/>
              </w:rPr>
              <w:t>, </w:t>
            </w:r>
            <w:r w:rsidRPr="009D56EE">
              <w:rPr>
                <w:rFonts w:ascii="Times New Roman" w:hAnsi="Times New Roman" w:cs="Times New Roman"/>
                <w:i/>
                <w:iCs/>
                <w:sz w:val="26"/>
                <w:szCs w:val="26"/>
              </w:rPr>
              <w:t>20</w:t>
            </w:r>
            <w:r w:rsidRPr="009D56EE">
              <w:rPr>
                <w:rFonts w:ascii="Times New Roman" w:hAnsi="Times New Roman" w:cs="Times New Roman"/>
                <w:sz w:val="26"/>
                <w:szCs w:val="26"/>
              </w:rPr>
              <w:t>(2):159 - 164.</w:t>
            </w:r>
          </w:p>
          <w:p w14:paraId="211CD922" w14:textId="6D8AB0DF" w:rsidR="009D56EE" w:rsidRPr="00A5124A" w:rsidRDefault="009D56EE" w:rsidP="009D56EE">
            <w:pPr>
              <w:tabs>
                <w:tab w:val="left" w:pos="567"/>
                <w:tab w:val="left" w:pos="1343"/>
                <w:tab w:val="left" w:pos="1843"/>
              </w:tabs>
              <w:spacing w:before="120" w:after="0" w:line="340" w:lineRule="exact"/>
              <w:ind w:firstLine="720"/>
              <w:jc w:val="both"/>
              <w:rPr>
                <w:rFonts w:ascii="Times New Roman" w:hAnsi="Times New Roman" w:cs="Times New Roman"/>
                <w:sz w:val="26"/>
                <w:szCs w:val="26"/>
              </w:rPr>
            </w:pPr>
            <w:r w:rsidRPr="009D56EE">
              <w:rPr>
                <w:rFonts w:ascii="Times New Roman" w:hAnsi="Times New Roman" w:cs="Times New Roman"/>
                <w:sz w:val="26"/>
                <w:szCs w:val="26"/>
              </w:rPr>
              <w:t xml:space="preserve">3. </w:t>
            </w:r>
            <w:r w:rsidRPr="009D56EE">
              <w:rPr>
                <w:rFonts w:ascii="Times New Roman" w:hAnsi="Times New Roman" w:cs="Times New Roman"/>
                <w:b/>
                <w:bCs/>
                <w:sz w:val="26"/>
                <w:szCs w:val="26"/>
              </w:rPr>
              <w:t>Nguyễn Hà Họa., Đỗ Đức Thuần., Đỗ Xuân Hai.</w:t>
            </w:r>
            <w:r w:rsidRPr="009D56EE">
              <w:rPr>
                <w:rFonts w:ascii="Times New Roman" w:hAnsi="Times New Roman" w:cs="Times New Roman"/>
                <w:sz w:val="26"/>
                <w:szCs w:val="26"/>
              </w:rPr>
              <w:t xml:space="preserve"> (2024). Đánh giá tác động của tế bào gốc trung mô mô mỡ và thể tiết của chúng với mạch máu, cơ trên </w:t>
            </w:r>
            <w:r w:rsidRPr="00C47068">
              <w:rPr>
                <w:rFonts w:ascii="Times New Roman" w:hAnsi="Times New Roman" w:cs="Times New Roman"/>
                <w:i/>
                <w:iCs/>
                <w:sz w:val="26"/>
                <w:szCs w:val="26"/>
              </w:rPr>
              <w:t>in vivo</w:t>
            </w:r>
            <w:r w:rsidRPr="009D56EE">
              <w:rPr>
                <w:rFonts w:ascii="Times New Roman" w:hAnsi="Times New Roman" w:cs="Times New Roman"/>
                <w:sz w:val="26"/>
                <w:szCs w:val="26"/>
              </w:rPr>
              <w:t xml:space="preserve">. </w:t>
            </w:r>
            <w:r w:rsidRPr="009D56EE">
              <w:rPr>
                <w:rFonts w:ascii="Times New Roman" w:hAnsi="Times New Roman" w:cs="Times New Roman"/>
                <w:i/>
                <w:iCs/>
                <w:sz w:val="26"/>
                <w:szCs w:val="26"/>
              </w:rPr>
              <w:t>Tạp chí Y học Thảm hoạ và Bỏng</w:t>
            </w:r>
            <w:r w:rsidRPr="009D56EE">
              <w:rPr>
                <w:rFonts w:ascii="Times New Roman" w:hAnsi="Times New Roman" w:cs="Times New Roman"/>
                <w:sz w:val="26"/>
                <w:szCs w:val="26"/>
              </w:rPr>
              <w:t>, 5:74-81.</w:t>
            </w:r>
          </w:p>
        </w:tc>
      </w:tr>
    </w:tbl>
    <w:p w14:paraId="101521A9" w14:textId="77777777" w:rsidR="00532718" w:rsidRDefault="00532718" w:rsidP="001E3987">
      <w:pPr>
        <w:pStyle w:val="Heading1"/>
        <w:tabs>
          <w:tab w:val="left" w:pos="1843"/>
        </w:tabs>
        <w:spacing w:before="0" w:after="0" w:line="340" w:lineRule="exact"/>
        <w:jc w:val="center"/>
        <w:rPr>
          <w:rFonts w:ascii="Times New Roman" w:hAnsi="Times New Roman" w:cs="Times New Roman"/>
          <w:b/>
          <w:bCs/>
          <w:color w:val="auto"/>
          <w:sz w:val="22"/>
          <w:szCs w:val="22"/>
        </w:rPr>
        <w:sectPr w:rsidR="00532718" w:rsidSect="00A5124A">
          <w:pgSz w:w="8392" w:h="11907" w:code="11"/>
          <w:pgMar w:top="1134" w:right="1134" w:bottom="1134" w:left="1134" w:header="720" w:footer="720" w:gutter="0"/>
          <w:cols w:space="720"/>
          <w:docGrid w:linePitch="360"/>
        </w:sectPr>
      </w:pPr>
      <w:bookmarkStart w:id="0" w:name="_Toc209304982"/>
      <w:bookmarkStart w:id="1" w:name="_Toc126998161"/>
    </w:p>
    <w:p w14:paraId="517BF642" w14:textId="77777777" w:rsidR="001E3987" w:rsidRPr="00E74E92" w:rsidRDefault="001E3987" w:rsidP="00E74E92">
      <w:pPr>
        <w:pStyle w:val="Heading1"/>
        <w:tabs>
          <w:tab w:val="left" w:pos="1843"/>
        </w:tabs>
        <w:spacing w:before="0" w:after="0" w:line="340" w:lineRule="exact"/>
        <w:jc w:val="center"/>
        <w:rPr>
          <w:rFonts w:ascii="Times New Roman" w:hAnsi="Times New Roman" w:cs="Times New Roman"/>
          <w:b/>
          <w:bCs/>
          <w:color w:val="auto"/>
          <w:sz w:val="22"/>
          <w:szCs w:val="22"/>
        </w:rPr>
      </w:pPr>
      <w:r w:rsidRPr="00E74E92">
        <w:rPr>
          <w:rFonts w:ascii="Times New Roman" w:hAnsi="Times New Roman" w:cs="Times New Roman"/>
          <w:b/>
          <w:bCs/>
          <w:color w:val="auto"/>
          <w:sz w:val="22"/>
          <w:szCs w:val="22"/>
        </w:rPr>
        <w:lastRenderedPageBreak/>
        <w:t>ĐẶT VẤN ĐỀ</w:t>
      </w:r>
      <w:bookmarkEnd w:id="0"/>
    </w:p>
    <w:p w14:paraId="5E0CB477" w14:textId="35D19201" w:rsidR="001E3987" w:rsidRPr="00E74E92" w:rsidRDefault="001E3987" w:rsidP="00C86F1D">
      <w:pPr>
        <w:tabs>
          <w:tab w:val="left" w:pos="1843"/>
        </w:tabs>
        <w:spacing w:after="0" w:line="340" w:lineRule="exact"/>
        <w:ind w:firstLine="284"/>
        <w:jc w:val="both"/>
        <w:rPr>
          <w:rFonts w:ascii="Times New Roman" w:hAnsi="Times New Roman" w:cs="Times New Roman"/>
          <w:spacing w:val="-2"/>
        </w:rPr>
      </w:pPr>
      <w:r w:rsidRPr="00E74E92">
        <w:rPr>
          <w:rFonts w:ascii="Times New Roman" w:hAnsi="Times New Roman" w:cs="Times New Roman"/>
          <w:spacing w:val="-2"/>
        </w:rPr>
        <w:t xml:space="preserve">Bệnh Alzheimer được </w:t>
      </w:r>
      <w:r w:rsidRPr="00E74E92">
        <w:rPr>
          <w:rFonts w:ascii="Times New Roman" w:hAnsi="Times New Roman" w:cs="Times New Roman"/>
          <w:spacing w:val="-2"/>
          <w:shd w:val="clear" w:color="auto" w:fill="FFFFFF"/>
        </w:rPr>
        <w:t>Alois Alzheimer mô tả</w:t>
      </w:r>
      <w:r w:rsidRPr="00E74E92">
        <w:rPr>
          <w:rFonts w:ascii="Times New Roman" w:hAnsi="Times New Roman" w:cs="Times New Roman"/>
          <w:spacing w:val="-2"/>
        </w:rPr>
        <w:t xml:space="preserve"> đầu tiên năm 1906</w:t>
      </w:r>
      <w:r w:rsidRPr="00E74E92">
        <w:rPr>
          <w:rFonts w:ascii="Times New Roman" w:hAnsi="Times New Roman" w:cs="Times New Roman"/>
          <w:spacing w:val="-2"/>
          <w:shd w:val="clear" w:color="auto" w:fill="FFFFFF"/>
        </w:rPr>
        <w:t xml:space="preserve">, </w:t>
      </w:r>
      <w:r w:rsidRPr="00E74E92">
        <w:rPr>
          <w:rFonts w:ascii="Times New Roman" w:hAnsi="Times New Roman" w:cs="Times New Roman"/>
          <w:spacing w:val="-2"/>
        </w:rPr>
        <w:t xml:space="preserve">là một bệnh não thoái hóa tiến triển liên quan đến tuổi. </w:t>
      </w:r>
      <w:r w:rsidR="00E74E92" w:rsidRPr="00E74E92">
        <w:rPr>
          <w:rFonts w:ascii="Times New Roman" w:hAnsi="Times New Roman" w:cs="Times New Roman"/>
          <w:spacing w:val="-2"/>
        </w:rPr>
        <w:t xml:space="preserve">Bệnh đặc trưng bởi nhiều khiếm khuyết về nhận thức tăng dần theo thời gian, suy giảm trí nhớ trong tiếp nhận thông tin mới và phục hồi thông tin. </w:t>
      </w:r>
      <w:r w:rsidR="005F7025">
        <w:rPr>
          <w:rFonts w:ascii="Times New Roman" w:hAnsi="Times New Roman" w:cs="Times New Roman"/>
          <w:spacing w:val="-2"/>
        </w:rPr>
        <w:t>B</w:t>
      </w:r>
      <w:r w:rsidRPr="00E74E92">
        <w:rPr>
          <w:rFonts w:ascii="Times New Roman" w:hAnsi="Times New Roman" w:cs="Times New Roman"/>
          <w:spacing w:val="-2"/>
        </w:rPr>
        <w:t xml:space="preserve">áo cáo của Hiệp hội Alzheimer Thế giới, </w:t>
      </w:r>
      <w:r w:rsidR="00266A0F" w:rsidRPr="00E74E92">
        <w:rPr>
          <w:rFonts w:ascii="Times New Roman" w:hAnsi="Times New Roman" w:cs="Times New Roman"/>
          <w:spacing w:val="-2"/>
        </w:rPr>
        <w:t xml:space="preserve">năm 2021 </w:t>
      </w:r>
      <w:r w:rsidRPr="00E74E92">
        <w:rPr>
          <w:rFonts w:ascii="Times New Roman" w:hAnsi="Times New Roman" w:cs="Times New Roman"/>
          <w:spacing w:val="-2"/>
        </w:rPr>
        <w:t>có 55 triệu người sa sút trí tuệ trên toàn cầu và có xu hướng tăng tới</w:t>
      </w:r>
      <w:r w:rsidRPr="00E74E92">
        <w:rPr>
          <w:rStyle w:val="y2iqfc"/>
          <w:rFonts w:ascii="Times New Roman" w:hAnsi="Times New Roman" w:cs="Times New Roman"/>
          <w:spacing w:val="-2"/>
          <w:lang w:val="vi-VN"/>
        </w:rPr>
        <w:t xml:space="preserve"> 78 triệu vào năm 2030</w:t>
      </w:r>
      <w:r w:rsidRPr="00E74E92">
        <w:rPr>
          <w:rFonts w:ascii="Times New Roman" w:hAnsi="Times New Roman" w:cs="Times New Roman"/>
          <w:spacing w:val="-2"/>
          <w:shd w:val="clear" w:color="auto" w:fill="FFFFFF"/>
        </w:rPr>
        <w:t xml:space="preserve">. </w:t>
      </w:r>
      <w:bookmarkStart w:id="2" w:name="_Hlk185703716"/>
      <w:r w:rsidRPr="00E74E92">
        <w:rPr>
          <w:rFonts w:ascii="Times New Roman" w:hAnsi="Times New Roman" w:cs="Times New Roman"/>
          <w:spacing w:val="-2"/>
        </w:rPr>
        <w:t>Ở Việt Nam, tỷ lệ mắc sa sút trí tuệ ở người trên 60 tuổi là 4,2% đến 9,4%</w:t>
      </w:r>
      <w:r w:rsidRPr="00E74E92">
        <w:rPr>
          <w:rStyle w:val="Hyperlink"/>
          <w:rFonts w:ascii="Times New Roman" w:hAnsi="Times New Roman" w:cs="Times New Roman"/>
          <w:color w:val="auto"/>
          <w:spacing w:val="-2"/>
          <w:u w:val="none"/>
        </w:rPr>
        <w:t>.</w:t>
      </w:r>
    </w:p>
    <w:p w14:paraId="07D00DEE" w14:textId="75D065F1" w:rsidR="001E3987" w:rsidRPr="00C86F1D" w:rsidRDefault="001E3987" w:rsidP="00C86F1D">
      <w:pPr>
        <w:pStyle w:val="HTMLPreformatted"/>
        <w:tabs>
          <w:tab w:val="left" w:pos="567"/>
        </w:tabs>
        <w:spacing w:line="340" w:lineRule="exact"/>
        <w:ind w:firstLine="284"/>
        <w:jc w:val="both"/>
        <w:rPr>
          <w:rFonts w:ascii="Times New Roman" w:hAnsi="Times New Roman" w:cs="Times New Roman"/>
          <w:iCs/>
          <w:sz w:val="22"/>
          <w:szCs w:val="22"/>
        </w:rPr>
      </w:pPr>
      <w:bookmarkStart w:id="3" w:name="_Hlk185703756"/>
      <w:bookmarkEnd w:id="2"/>
      <w:r w:rsidRPr="00C86F1D">
        <w:rPr>
          <w:rFonts w:ascii="Times New Roman" w:hAnsi="Times New Roman" w:cs="Times New Roman"/>
          <w:sz w:val="22"/>
          <w:szCs w:val="22"/>
        </w:rPr>
        <w:t>Hiện nay,</w:t>
      </w:r>
      <w:r w:rsidRPr="00C86F1D">
        <w:rPr>
          <w:rFonts w:ascii="Times New Roman" w:hAnsi="Times New Roman" w:cs="Times New Roman"/>
          <w:iCs/>
          <w:sz w:val="22"/>
          <w:szCs w:val="22"/>
        </w:rPr>
        <w:t xml:space="preserve"> chỉ có hai nhóm thuốc điều trị triệu chứng </w:t>
      </w:r>
      <w:r w:rsidRPr="00C86F1D">
        <w:rPr>
          <w:rFonts w:ascii="Times New Roman" w:hAnsi="Times New Roman" w:cs="Times New Roman"/>
          <w:sz w:val="22"/>
          <w:szCs w:val="22"/>
        </w:rPr>
        <w:t xml:space="preserve">bệnh Alzheimer </w:t>
      </w:r>
      <w:r w:rsidRPr="00C86F1D">
        <w:rPr>
          <w:rFonts w:ascii="Times New Roman" w:hAnsi="Times New Roman" w:cs="Times New Roman"/>
          <w:iCs/>
          <w:sz w:val="22"/>
          <w:szCs w:val="22"/>
        </w:rPr>
        <w:t xml:space="preserve">là ức chế men cholinesterase và đối kháng thụ thể N-methyl-D-aspartat. </w:t>
      </w:r>
      <w:r w:rsidRPr="00C86F1D">
        <w:rPr>
          <w:rFonts w:ascii="Times New Roman" w:hAnsi="Times New Roman" w:cs="Times New Roman"/>
          <w:sz w:val="22"/>
          <w:szCs w:val="22"/>
        </w:rPr>
        <w:t>Các chiến lược nghiên cứu, điều trị Alzheimer vẫn đang được diễn ra sâu rộng, đặc biệt là trên thực nghiệm. Trong đó, mô hình gây bệnh bằng tiêm amyloid beta</w:t>
      </w:r>
      <w:r w:rsidRPr="00C86F1D">
        <w:rPr>
          <w:rFonts w:ascii="Times New Roman" w:hAnsi="Times New Roman" w:cs="Times New Roman"/>
          <w:sz w:val="22"/>
          <w:szCs w:val="22"/>
          <w:vertAlign w:val="subscript"/>
        </w:rPr>
        <w:t>1-42</w:t>
      </w:r>
      <w:r w:rsidRPr="00C86F1D">
        <w:rPr>
          <w:rFonts w:ascii="Times New Roman" w:hAnsi="Times New Roman" w:cs="Times New Roman"/>
          <w:sz w:val="22"/>
          <w:szCs w:val="22"/>
        </w:rPr>
        <w:t xml:space="preserve"> nội hải mã đã được các nghiên cứu chứng minh là đại diện cho một trong những mô hình động vật tiêu biểu nhất của bệnh Alzheimer. Tuy nhiên, </w:t>
      </w:r>
      <w:r w:rsidRPr="00C86F1D">
        <w:rPr>
          <w:rFonts w:ascii="Times New Roman" w:hAnsi="Times New Roman" w:cs="Times New Roman"/>
          <w:iCs/>
          <w:sz w:val="22"/>
          <w:szCs w:val="22"/>
        </w:rPr>
        <w:t xml:space="preserve">ở Việt Nam chưa có nghiên cứu nào báo cáo tạo ra được mô hình gây bệnh này. Bên cạnh đó, </w:t>
      </w:r>
      <w:r w:rsidRPr="00C86F1D">
        <w:rPr>
          <w:rFonts w:ascii="Times New Roman" w:hAnsi="Times New Roman" w:cs="Times New Roman"/>
          <w:sz w:val="22"/>
          <w:szCs w:val="22"/>
        </w:rPr>
        <w:t>tế bào gốc trung mô từ mô mỡ với ưu điểm là sự phong phú của nguồn mô, dễ thu thập và phân lập tế bào, có độ an toàn cao, ít xâm lấn và giảm thiểu chi phí đã trở thành liệu pháp tiềm năng trong điều trị bệnh Alzheimer</w:t>
      </w:r>
      <w:bookmarkEnd w:id="3"/>
      <w:r w:rsidR="00C86F1D" w:rsidRPr="00C86F1D">
        <w:rPr>
          <w:rFonts w:ascii="Times New Roman" w:hAnsi="Times New Roman" w:cs="Times New Roman"/>
          <w:sz w:val="22"/>
          <w:szCs w:val="22"/>
        </w:rPr>
        <w:t xml:space="preserve">. </w:t>
      </w:r>
      <w:r w:rsidRPr="00C86F1D">
        <w:rPr>
          <w:rFonts w:ascii="Times New Roman" w:hAnsi="Times New Roman" w:cs="Times New Roman"/>
          <w:sz w:val="22"/>
          <w:szCs w:val="22"/>
        </w:rPr>
        <w:t xml:space="preserve">Xong, </w:t>
      </w:r>
      <w:r w:rsidRPr="00C86F1D">
        <w:rPr>
          <w:rFonts w:ascii="Times New Roman" w:hAnsi="Times New Roman" w:cs="Times New Roman"/>
          <w:iCs/>
          <w:sz w:val="22"/>
          <w:szCs w:val="22"/>
        </w:rPr>
        <w:t>ứng dụng điều trị bệnh Alzheimer của tế bào gốc, thể tiết vẫn cần được nghiên cứu thêm.</w:t>
      </w:r>
    </w:p>
    <w:p w14:paraId="53B3204D" w14:textId="77777777" w:rsidR="001E3987" w:rsidRPr="00E74E92" w:rsidRDefault="001E3987" w:rsidP="00C86F1D">
      <w:pPr>
        <w:tabs>
          <w:tab w:val="left" w:pos="1843"/>
        </w:tabs>
        <w:spacing w:after="0" w:line="340" w:lineRule="exact"/>
        <w:ind w:firstLine="284"/>
        <w:jc w:val="both"/>
        <w:rPr>
          <w:rFonts w:ascii="Times New Roman" w:hAnsi="Times New Roman" w:cs="Times New Roman"/>
          <w:spacing w:val="-2"/>
        </w:rPr>
      </w:pPr>
      <w:r w:rsidRPr="00E74E92">
        <w:rPr>
          <w:rFonts w:ascii="Times New Roman" w:hAnsi="Times New Roman" w:cs="Times New Roman"/>
          <w:iCs/>
          <w:spacing w:val="-2"/>
        </w:rPr>
        <w:t xml:space="preserve">Vì các lý do này, </w:t>
      </w:r>
      <w:r w:rsidRPr="00E74E92">
        <w:rPr>
          <w:rFonts w:ascii="Times New Roman" w:hAnsi="Times New Roman" w:cs="Times New Roman"/>
          <w:spacing w:val="-2"/>
        </w:rPr>
        <w:t xml:space="preserve">chúng tôi tiến hành đề tài: </w:t>
      </w:r>
      <w:r w:rsidRPr="00E74E92">
        <w:rPr>
          <w:rFonts w:ascii="Times New Roman" w:hAnsi="Times New Roman" w:cs="Times New Roman"/>
          <w:b/>
          <w:i/>
          <w:spacing w:val="-2"/>
        </w:rPr>
        <w:t>“Nghiên cứu hiệu quả của tế bào gốc trung mô và thể tiết trên động vật được gây bệnh theo mô hình bệnh Alzheimer”</w:t>
      </w:r>
      <w:r w:rsidRPr="00E74E92">
        <w:rPr>
          <w:rFonts w:ascii="Times New Roman" w:hAnsi="Times New Roman" w:cs="Times New Roman"/>
          <w:i/>
          <w:spacing w:val="-2"/>
        </w:rPr>
        <w:t xml:space="preserve"> </w:t>
      </w:r>
      <w:r w:rsidRPr="00E74E92">
        <w:rPr>
          <w:rFonts w:ascii="Times New Roman" w:hAnsi="Times New Roman" w:cs="Times New Roman"/>
          <w:spacing w:val="-2"/>
        </w:rPr>
        <w:t>với mục tiêu:</w:t>
      </w:r>
    </w:p>
    <w:p w14:paraId="19EB16B2" w14:textId="77777777" w:rsidR="001E3987" w:rsidRPr="00E74E92" w:rsidRDefault="001E3987" w:rsidP="00C86F1D">
      <w:pPr>
        <w:tabs>
          <w:tab w:val="left" w:pos="567"/>
          <w:tab w:val="left" w:pos="1843"/>
        </w:tabs>
        <w:spacing w:after="0" w:line="340" w:lineRule="exact"/>
        <w:ind w:firstLine="284"/>
        <w:jc w:val="both"/>
        <w:rPr>
          <w:rFonts w:ascii="Times New Roman" w:hAnsi="Times New Roman" w:cs="Times New Roman"/>
          <w:i/>
          <w:spacing w:val="-4"/>
        </w:rPr>
      </w:pPr>
      <w:r w:rsidRPr="00E74E92">
        <w:rPr>
          <w:rFonts w:ascii="Times New Roman" w:hAnsi="Times New Roman" w:cs="Times New Roman"/>
          <w:i/>
          <w:spacing w:val="-4"/>
        </w:rPr>
        <w:t xml:space="preserve">1. </w:t>
      </w:r>
      <w:bookmarkStart w:id="4" w:name="_Hlk178005095"/>
      <w:r w:rsidRPr="00E74E92">
        <w:rPr>
          <w:rFonts w:ascii="Times New Roman" w:hAnsi="Times New Roman" w:cs="Times New Roman"/>
          <w:i/>
          <w:spacing w:val="-4"/>
        </w:rPr>
        <w:t>Đánh giá mô hình gây bệnh Alzheimer trên chuột thực nghiệm</w:t>
      </w:r>
    </w:p>
    <w:p w14:paraId="6AD273A4" w14:textId="77777777" w:rsidR="001E3987" w:rsidRPr="005F7025" w:rsidRDefault="001E3987" w:rsidP="00C86F1D">
      <w:pPr>
        <w:tabs>
          <w:tab w:val="left" w:pos="567"/>
          <w:tab w:val="left" w:pos="1843"/>
        </w:tabs>
        <w:spacing w:after="0" w:line="340" w:lineRule="exact"/>
        <w:ind w:firstLine="284"/>
        <w:jc w:val="both"/>
        <w:rPr>
          <w:rFonts w:ascii="Times New Roman" w:hAnsi="Times New Roman" w:cs="Times New Roman"/>
          <w:i/>
        </w:rPr>
      </w:pPr>
      <w:r w:rsidRPr="005F7025">
        <w:rPr>
          <w:rFonts w:ascii="Times New Roman" w:hAnsi="Times New Roman" w:cs="Times New Roman"/>
          <w:i/>
        </w:rPr>
        <w:t>2. Đánh giá hiệu quả điều trị của các chế phẩm tế bào gốc trung mô từ mô mỡ và thể tiết trên nhóm chuột đã được gây mô hình bệnh Alzheimer.</w:t>
      </w:r>
      <w:bookmarkEnd w:id="4"/>
    </w:p>
    <w:p w14:paraId="543B6A7B" w14:textId="77777777" w:rsidR="00996F0E" w:rsidRPr="005F7025" w:rsidRDefault="00996F0E" w:rsidP="005F7025">
      <w:pPr>
        <w:spacing w:after="0" w:line="340" w:lineRule="exact"/>
        <w:jc w:val="center"/>
        <w:rPr>
          <w:rFonts w:ascii="Times New Roman" w:hAnsi="Times New Roman" w:cs="Times New Roman"/>
          <w:b/>
        </w:rPr>
      </w:pPr>
      <w:r w:rsidRPr="005F7025">
        <w:rPr>
          <w:rFonts w:ascii="Times New Roman" w:hAnsi="Times New Roman" w:cs="Times New Roman"/>
          <w:b/>
        </w:rPr>
        <w:lastRenderedPageBreak/>
        <w:t>ĐÓNG GÓP CỦA LUẬN ÁN</w:t>
      </w:r>
    </w:p>
    <w:p w14:paraId="74A07A28" w14:textId="77777777" w:rsidR="001F037A" w:rsidRPr="005F7025" w:rsidRDefault="001F037A" w:rsidP="005F7025">
      <w:pPr>
        <w:spacing w:after="0" w:line="340" w:lineRule="exact"/>
        <w:ind w:firstLine="284"/>
        <w:jc w:val="both"/>
        <w:rPr>
          <w:rFonts w:ascii="Times New Roman" w:hAnsi="Times New Roman" w:cs="Times New Roman"/>
          <w:color w:val="000000" w:themeColor="text1"/>
        </w:rPr>
      </w:pPr>
      <w:r w:rsidRPr="005F7025">
        <w:rPr>
          <w:rFonts w:ascii="Times New Roman" w:hAnsi="Times New Roman" w:cs="Times New Roman"/>
          <w:color w:val="000000" w:themeColor="text1"/>
        </w:rPr>
        <w:t>- Nghiên cứu góp phần làm phong phú hơn các kết quả nghiên cứu trước đó về mô hình gây bệnh Alzheimer và hiệu quả điều trị của tế bào gốc, thể tiết trên mô hình bệnh Alzheimer thực nghiệm, cũng như tính an toàn của liệu pháp tế bào gốc, góp phần ứng dụng vào thực tiễn lâm sàng trong và ngoài Quân đội.</w:t>
      </w:r>
    </w:p>
    <w:p w14:paraId="4B7B5574" w14:textId="6D7CBBAF" w:rsidR="001F037A" w:rsidRPr="005F7025" w:rsidRDefault="001F037A" w:rsidP="005F7025">
      <w:pPr>
        <w:spacing w:after="0" w:line="340" w:lineRule="exact"/>
        <w:ind w:firstLine="284"/>
        <w:jc w:val="both"/>
        <w:rPr>
          <w:rFonts w:ascii="Times New Roman" w:hAnsi="Times New Roman" w:cs="Times New Roman"/>
          <w:color w:val="000000" w:themeColor="text1"/>
        </w:rPr>
      </w:pPr>
      <w:r w:rsidRPr="005F7025">
        <w:rPr>
          <w:rFonts w:ascii="Times New Roman" w:hAnsi="Times New Roman" w:cs="Times New Roman"/>
          <w:color w:val="000000" w:themeColor="text1"/>
        </w:rPr>
        <w:t>- Cung cấp những thông tin về phương pháp tiêm amyloid beta nội hải mã gây mô hình bệnh Alzheimer trên chuột, các dấu hiệu hành vi và thay đổi mô học hồi hải mã ở mô hình bệnh Alzheimer.</w:t>
      </w:r>
    </w:p>
    <w:p w14:paraId="558A25F8" w14:textId="77777777" w:rsidR="001F037A" w:rsidRPr="005F7025" w:rsidRDefault="001F037A" w:rsidP="005F7025">
      <w:pPr>
        <w:spacing w:after="0" w:line="340" w:lineRule="exact"/>
        <w:ind w:firstLine="284"/>
        <w:jc w:val="both"/>
        <w:rPr>
          <w:rFonts w:ascii="Times New Roman" w:hAnsi="Times New Roman" w:cs="Times New Roman"/>
          <w:color w:val="000000" w:themeColor="text1"/>
        </w:rPr>
      </w:pPr>
      <w:r w:rsidRPr="005F7025">
        <w:rPr>
          <w:rFonts w:ascii="Times New Roman" w:hAnsi="Times New Roman" w:cs="Times New Roman"/>
          <w:color w:val="000000" w:themeColor="text1"/>
        </w:rPr>
        <w:t>- Nghiên cứu góp phần cung cấp hiệu quả điều trị bệnh Alzheimer của tế bào gốc, thể tiết. Cung cấp cơ chế tác dụng của tế bào gốc và thể tiết làm giảm viêm và phục hồi tổn thương thần kinh trong điều trị bệnh Alzheimer. Bước đầu, nghiên cứu cung cấp về tính an toàn của tế bào gốc, thể tiết.</w:t>
      </w:r>
    </w:p>
    <w:p w14:paraId="37E0D9ED" w14:textId="77777777" w:rsidR="00996F0E" w:rsidRPr="005F7025" w:rsidRDefault="00996F0E" w:rsidP="005F7025">
      <w:pPr>
        <w:pStyle w:val="ListParagraph"/>
        <w:spacing w:after="0" w:line="340" w:lineRule="exact"/>
        <w:ind w:left="0"/>
        <w:jc w:val="center"/>
        <w:rPr>
          <w:rFonts w:ascii="Times New Roman" w:hAnsi="Times New Roman" w:cs="Times New Roman"/>
          <w:b/>
          <w:bCs/>
        </w:rPr>
      </w:pPr>
      <w:r w:rsidRPr="005F7025">
        <w:rPr>
          <w:rFonts w:ascii="Times New Roman" w:hAnsi="Times New Roman" w:cs="Times New Roman"/>
          <w:b/>
          <w:bCs/>
        </w:rPr>
        <w:t>CẤU TRÚC LUẬN ÁN</w:t>
      </w:r>
    </w:p>
    <w:p w14:paraId="481536FC" w14:textId="2E512714" w:rsidR="00996F0E" w:rsidRPr="005F7025" w:rsidRDefault="00996F0E" w:rsidP="005F7025">
      <w:pPr>
        <w:spacing w:after="0" w:line="340" w:lineRule="exact"/>
        <w:ind w:firstLine="284"/>
        <w:jc w:val="both"/>
        <w:rPr>
          <w:rFonts w:ascii="Times New Roman" w:hAnsi="Times New Roman" w:cs="Times New Roman"/>
        </w:rPr>
      </w:pPr>
      <w:r w:rsidRPr="005F7025">
        <w:rPr>
          <w:rFonts w:ascii="Times New Roman" w:hAnsi="Times New Roman" w:cs="Times New Roman"/>
        </w:rPr>
        <w:t>Luận án gồm 14</w:t>
      </w:r>
      <w:r w:rsidR="001F037A" w:rsidRPr="005F7025">
        <w:rPr>
          <w:rFonts w:ascii="Times New Roman" w:hAnsi="Times New Roman" w:cs="Times New Roman"/>
        </w:rPr>
        <w:t>0</w:t>
      </w:r>
      <w:r w:rsidRPr="005F7025">
        <w:rPr>
          <w:rFonts w:ascii="Times New Roman" w:hAnsi="Times New Roman" w:cs="Times New Roman"/>
        </w:rPr>
        <w:t xml:space="preserve"> trang (chưa kể phần phụ lục và tài liệu tham khảo) với 4 chương chính: Đặt vấn đề 2 trang, chương 1 – Tổng quan tài liệu </w:t>
      </w:r>
      <w:r w:rsidR="005C7EAB" w:rsidRPr="005F7025">
        <w:rPr>
          <w:rFonts w:ascii="Times New Roman" w:hAnsi="Times New Roman" w:cs="Times New Roman"/>
        </w:rPr>
        <w:t>40</w:t>
      </w:r>
      <w:r w:rsidRPr="005F7025">
        <w:rPr>
          <w:rFonts w:ascii="Times New Roman" w:hAnsi="Times New Roman" w:cs="Times New Roman"/>
        </w:rPr>
        <w:t xml:space="preserve"> trang, chương 2 – Đối tượng và phương pháp nghiên cứu 2</w:t>
      </w:r>
      <w:r w:rsidR="005C7EAB" w:rsidRPr="005F7025">
        <w:rPr>
          <w:rFonts w:ascii="Times New Roman" w:hAnsi="Times New Roman" w:cs="Times New Roman"/>
        </w:rPr>
        <w:t>8</w:t>
      </w:r>
      <w:r w:rsidRPr="005F7025">
        <w:rPr>
          <w:rFonts w:ascii="Times New Roman" w:hAnsi="Times New Roman" w:cs="Times New Roman"/>
        </w:rPr>
        <w:t xml:space="preserve"> trang, chương 3 – Kết quả nghiên cứu </w:t>
      </w:r>
      <w:r w:rsidR="005C7EAB" w:rsidRPr="005F7025">
        <w:rPr>
          <w:rFonts w:ascii="Times New Roman" w:hAnsi="Times New Roman" w:cs="Times New Roman"/>
        </w:rPr>
        <w:t>37</w:t>
      </w:r>
      <w:r w:rsidRPr="005F7025">
        <w:rPr>
          <w:rFonts w:ascii="Times New Roman" w:hAnsi="Times New Roman" w:cs="Times New Roman"/>
        </w:rPr>
        <w:t xml:space="preserve"> trang, chương 4 – Bàn luận 3</w:t>
      </w:r>
      <w:r w:rsidR="005C7EAB" w:rsidRPr="005F7025">
        <w:rPr>
          <w:rFonts w:ascii="Times New Roman" w:hAnsi="Times New Roman" w:cs="Times New Roman"/>
        </w:rPr>
        <w:t>0</w:t>
      </w:r>
      <w:r w:rsidRPr="005F7025">
        <w:rPr>
          <w:rFonts w:ascii="Times New Roman" w:hAnsi="Times New Roman" w:cs="Times New Roman"/>
        </w:rPr>
        <w:t xml:space="preserve"> trang, Kết luận và kiến nghị 3 trang. Luận án có </w:t>
      </w:r>
      <w:r w:rsidR="00072535" w:rsidRPr="005F7025">
        <w:rPr>
          <w:rFonts w:ascii="Times New Roman" w:hAnsi="Times New Roman" w:cs="Times New Roman"/>
        </w:rPr>
        <w:t>29</w:t>
      </w:r>
      <w:r w:rsidRPr="005F7025">
        <w:rPr>
          <w:rFonts w:ascii="Times New Roman" w:hAnsi="Times New Roman" w:cs="Times New Roman"/>
        </w:rPr>
        <w:t xml:space="preserve"> bảng, </w:t>
      </w:r>
      <w:r w:rsidR="00072535" w:rsidRPr="005F7025">
        <w:rPr>
          <w:rFonts w:ascii="Times New Roman" w:hAnsi="Times New Roman" w:cs="Times New Roman"/>
        </w:rPr>
        <w:t>43</w:t>
      </w:r>
      <w:r w:rsidRPr="005F7025">
        <w:rPr>
          <w:rFonts w:ascii="Times New Roman" w:hAnsi="Times New Roman" w:cs="Times New Roman"/>
        </w:rPr>
        <w:t xml:space="preserve"> biểu đồ, </w:t>
      </w:r>
      <w:r w:rsidR="00072535" w:rsidRPr="005F7025">
        <w:rPr>
          <w:rFonts w:ascii="Times New Roman" w:hAnsi="Times New Roman" w:cs="Times New Roman"/>
        </w:rPr>
        <w:t>02 đồ thị, 48</w:t>
      </w:r>
      <w:r w:rsidRPr="005F7025">
        <w:rPr>
          <w:rFonts w:ascii="Times New Roman" w:hAnsi="Times New Roman" w:cs="Times New Roman"/>
        </w:rPr>
        <w:t xml:space="preserve"> hình ảnh minh họa, </w:t>
      </w:r>
      <w:r w:rsidR="00072535" w:rsidRPr="005F7025">
        <w:rPr>
          <w:rFonts w:ascii="Times New Roman" w:hAnsi="Times New Roman" w:cs="Times New Roman"/>
        </w:rPr>
        <w:t>04</w:t>
      </w:r>
      <w:r w:rsidRPr="005F7025">
        <w:rPr>
          <w:rFonts w:ascii="Times New Roman" w:hAnsi="Times New Roman" w:cs="Times New Roman"/>
        </w:rPr>
        <w:t xml:space="preserve"> sơ đồ, 14</w:t>
      </w:r>
      <w:r w:rsidR="00C22F03" w:rsidRPr="005F7025">
        <w:rPr>
          <w:rFonts w:ascii="Times New Roman" w:hAnsi="Times New Roman" w:cs="Times New Roman"/>
        </w:rPr>
        <w:t>6</w:t>
      </w:r>
      <w:r w:rsidRPr="005F7025">
        <w:rPr>
          <w:rFonts w:ascii="Times New Roman" w:hAnsi="Times New Roman" w:cs="Times New Roman"/>
        </w:rPr>
        <w:t xml:space="preserve"> tài liệu tham khảo trong đó có </w:t>
      </w:r>
      <w:r w:rsidR="00C22F03" w:rsidRPr="005F7025">
        <w:rPr>
          <w:rFonts w:ascii="Times New Roman" w:hAnsi="Times New Roman" w:cs="Times New Roman"/>
        </w:rPr>
        <w:t>03</w:t>
      </w:r>
      <w:r w:rsidRPr="005F7025">
        <w:rPr>
          <w:rFonts w:ascii="Times New Roman" w:hAnsi="Times New Roman" w:cs="Times New Roman"/>
        </w:rPr>
        <w:t xml:space="preserve"> tài liệu Tiếng Việt và 1</w:t>
      </w:r>
      <w:r w:rsidR="00C22F03" w:rsidRPr="005F7025">
        <w:rPr>
          <w:rFonts w:ascii="Times New Roman" w:hAnsi="Times New Roman" w:cs="Times New Roman"/>
        </w:rPr>
        <w:t>43</w:t>
      </w:r>
      <w:r w:rsidRPr="005F7025">
        <w:rPr>
          <w:rFonts w:ascii="Times New Roman" w:hAnsi="Times New Roman" w:cs="Times New Roman"/>
        </w:rPr>
        <w:t xml:space="preserve"> tài liệu Tiếng Anh.</w:t>
      </w:r>
    </w:p>
    <w:p w14:paraId="0DA37978" w14:textId="6F3FA8EE" w:rsidR="001E3987" w:rsidRPr="005F7025" w:rsidRDefault="001E3987" w:rsidP="005F7025">
      <w:pPr>
        <w:spacing w:after="0" w:line="340" w:lineRule="exact"/>
        <w:jc w:val="center"/>
        <w:rPr>
          <w:rFonts w:ascii="Times New Roman" w:hAnsi="Times New Roman" w:cs="Times New Roman"/>
          <w:b/>
          <w:bCs/>
        </w:rPr>
      </w:pPr>
      <w:bookmarkStart w:id="5" w:name="_Toc209304983"/>
      <w:bookmarkEnd w:id="1"/>
      <w:r w:rsidRPr="005F7025">
        <w:rPr>
          <w:rFonts w:ascii="Times New Roman" w:hAnsi="Times New Roman" w:cs="Times New Roman"/>
          <w:b/>
          <w:bCs/>
        </w:rPr>
        <w:t>CHƯƠNG 1</w:t>
      </w:r>
      <w:bookmarkEnd w:id="5"/>
      <w:r w:rsidR="006C257D" w:rsidRPr="005F7025">
        <w:rPr>
          <w:rFonts w:ascii="Times New Roman" w:hAnsi="Times New Roman" w:cs="Times New Roman"/>
          <w:b/>
          <w:bCs/>
        </w:rPr>
        <w:t xml:space="preserve">: </w:t>
      </w:r>
      <w:bookmarkStart w:id="6" w:name="_Toc209304984"/>
      <w:r w:rsidRPr="005F7025">
        <w:rPr>
          <w:rFonts w:ascii="Times New Roman" w:hAnsi="Times New Roman" w:cs="Times New Roman"/>
          <w:b/>
          <w:bCs/>
        </w:rPr>
        <w:t>TỔNG QUAN TÀI LIỆU</w:t>
      </w:r>
      <w:bookmarkEnd w:id="6"/>
    </w:p>
    <w:p w14:paraId="335EEFDD" w14:textId="77777777" w:rsidR="001E3987" w:rsidRPr="005F7025" w:rsidRDefault="001E3987" w:rsidP="005F7025">
      <w:pPr>
        <w:spacing w:after="0" w:line="340" w:lineRule="exact"/>
        <w:ind w:firstLine="284"/>
        <w:jc w:val="both"/>
        <w:rPr>
          <w:rFonts w:ascii="Times New Roman" w:hAnsi="Times New Roman" w:cs="Times New Roman"/>
          <w:b/>
          <w:bCs/>
        </w:rPr>
      </w:pPr>
      <w:bookmarkStart w:id="7" w:name="_Toc209304985"/>
      <w:r w:rsidRPr="005F7025">
        <w:rPr>
          <w:rFonts w:ascii="Times New Roman" w:hAnsi="Times New Roman" w:cs="Times New Roman"/>
          <w:b/>
          <w:bCs/>
        </w:rPr>
        <w:t>1.1. Bệnh Alzheimer</w:t>
      </w:r>
      <w:bookmarkEnd w:id="7"/>
    </w:p>
    <w:p w14:paraId="491B55CB" w14:textId="68A7244F" w:rsidR="001E3987" w:rsidRPr="008E631C" w:rsidRDefault="001E3987" w:rsidP="008E631C">
      <w:pPr>
        <w:spacing w:after="0" w:line="340" w:lineRule="exact"/>
        <w:ind w:firstLine="284"/>
        <w:jc w:val="both"/>
        <w:rPr>
          <w:rFonts w:ascii="Times New Roman" w:hAnsi="Times New Roman" w:cs="Times New Roman"/>
        </w:rPr>
      </w:pPr>
      <w:bookmarkStart w:id="8" w:name="_Toc209304986"/>
      <w:r w:rsidRPr="008E631C">
        <w:rPr>
          <w:rFonts w:ascii="Times New Roman" w:hAnsi="Times New Roman" w:cs="Times New Roman"/>
          <w:b/>
          <w:bCs/>
          <w:i/>
          <w:iCs/>
        </w:rPr>
        <w:t>1.1.1. Đặc điểm dịch tễ</w:t>
      </w:r>
      <w:bookmarkEnd w:id="8"/>
      <w:r w:rsidR="008E631C" w:rsidRPr="008E631C">
        <w:rPr>
          <w:rFonts w:ascii="Times New Roman" w:hAnsi="Times New Roman" w:cs="Times New Roman"/>
          <w:b/>
          <w:bCs/>
          <w:i/>
          <w:iCs/>
        </w:rPr>
        <w:t xml:space="preserve">: </w:t>
      </w:r>
      <w:r w:rsidRPr="008E631C">
        <w:rPr>
          <w:rFonts w:ascii="Times New Roman" w:hAnsi="Times New Roman" w:cs="Times New Roman"/>
          <w:shd w:val="clear" w:color="auto" w:fill="FFFFFF"/>
        </w:rPr>
        <w:t xml:space="preserve">Bệnh Alzheimer (AD) khởi phát sớm trước 65 tuổi (30 – 65 tuổi) chiếm tỷ lệ thấp (dưới 1 – 6%), </w:t>
      </w:r>
      <w:r w:rsidRPr="008E631C">
        <w:rPr>
          <w:rFonts w:ascii="Times New Roman" w:hAnsi="Times New Roman" w:cs="Times New Roman"/>
        </w:rPr>
        <w:t xml:space="preserve">đặc trưng bởi có nhiều hơn một thành viên trong hơn một thế hệ mắc bệnh, phần lớn là AD khởi phát muộn (trên </w:t>
      </w:r>
      <w:r w:rsidRPr="008E631C">
        <w:rPr>
          <w:rFonts w:ascii="Times New Roman" w:hAnsi="Times New Roman" w:cs="Times New Roman"/>
          <w:shd w:val="clear" w:color="auto" w:fill="FFFFFF"/>
        </w:rPr>
        <w:t>65 tuổi).</w:t>
      </w:r>
      <w:r w:rsidR="00532718" w:rsidRPr="008E631C">
        <w:rPr>
          <w:rFonts w:ascii="Times New Roman" w:hAnsi="Times New Roman" w:cs="Times New Roman"/>
          <w:shd w:val="clear" w:color="auto" w:fill="FFFFFF"/>
        </w:rPr>
        <w:t xml:space="preserve"> </w:t>
      </w:r>
      <w:r w:rsidRPr="008E631C">
        <w:rPr>
          <w:rStyle w:val="Hyperlink"/>
          <w:rFonts w:ascii="Times New Roman" w:hAnsi="Times New Roman" w:cs="Times New Roman"/>
          <w:color w:val="auto"/>
          <w:u w:val="none"/>
        </w:rPr>
        <w:t xml:space="preserve">Toàn cầu có 75% người sa </w:t>
      </w:r>
      <w:r w:rsidRPr="008E631C">
        <w:rPr>
          <w:rStyle w:val="Hyperlink"/>
          <w:rFonts w:ascii="Times New Roman" w:hAnsi="Times New Roman" w:cs="Times New Roman"/>
          <w:color w:val="auto"/>
          <w:u w:val="none"/>
        </w:rPr>
        <w:lastRenderedPageBreak/>
        <w:t xml:space="preserve">sút trí tuệ không được chẩn đoán, tỷ lệ này lên tới 90% ở một số quốc gia có thu nhập thấp và trung bình. </w:t>
      </w:r>
      <w:r w:rsidRPr="008E631C">
        <w:rPr>
          <w:rFonts w:ascii="Times New Roman" w:hAnsi="Times New Roman" w:cs="Times New Roman"/>
        </w:rPr>
        <w:t xml:space="preserve">AD là nguyên nhân phổ biến nhất của chứng sa sút trí tuệ với 60 – 80%. </w:t>
      </w:r>
      <w:r w:rsidRPr="008E631C">
        <w:rPr>
          <w:rFonts w:ascii="Times New Roman" w:hAnsi="Times New Roman" w:cs="Times New Roman"/>
          <w:shd w:val="clear" w:color="auto" w:fill="FFFFFF"/>
        </w:rPr>
        <w:t>AD có xu hướng gia tăng theo các năm, số người sa sút trí tuệ trên toàn cầu 57,4 triệu người (2019) dự báo tăng lên 152,8 triệu (2050).</w:t>
      </w:r>
    </w:p>
    <w:p w14:paraId="79B26C90" w14:textId="51B5E145" w:rsidR="00E74E92" w:rsidRPr="008E631C" w:rsidRDefault="001E3987" w:rsidP="008E631C">
      <w:pPr>
        <w:spacing w:after="0" w:line="340" w:lineRule="exact"/>
        <w:ind w:firstLine="284"/>
        <w:jc w:val="both"/>
        <w:rPr>
          <w:rFonts w:ascii="Times New Roman" w:hAnsi="Times New Roman" w:cs="Times New Roman"/>
        </w:rPr>
      </w:pPr>
      <w:bookmarkStart w:id="9" w:name="_Toc209304987"/>
      <w:r w:rsidRPr="008E631C">
        <w:rPr>
          <w:rFonts w:ascii="Times New Roman" w:hAnsi="Times New Roman" w:cs="Times New Roman"/>
          <w:b/>
          <w:bCs/>
          <w:i/>
          <w:iCs/>
        </w:rPr>
        <w:t>1.1.2. Nguyên nhân, cơ chế bệnh sinh bệnh Alzheimer</w:t>
      </w:r>
      <w:bookmarkEnd w:id="9"/>
      <w:r w:rsidR="008E631C" w:rsidRPr="008E631C">
        <w:rPr>
          <w:rFonts w:ascii="Times New Roman" w:hAnsi="Times New Roman" w:cs="Times New Roman"/>
          <w:b/>
          <w:bCs/>
          <w:i/>
          <w:iCs/>
        </w:rPr>
        <w:t xml:space="preserve">: </w:t>
      </w:r>
      <w:r w:rsidRPr="008E631C">
        <w:rPr>
          <w:rFonts w:ascii="Times New Roman" w:eastAsia="Times New Roman" w:hAnsi="Times New Roman" w:cs="Times New Roman"/>
        </w:rPr>
        <w:t>Nguyên nhân AD chưa được xác định, bệnh có liên quan đến các yếu tố nguy cơ như tuổi cao và di truyền</w:t>
      </w:r>
      <w:r w:rsidR="005F7025" w:rsidRPr="008E631C">
        <w:rPr>
          <w:rFonts w:ascii="Times New Roman" w:eastAsia="Times New Roman" w:hAnsi="Times New Roman" w:cs="Times New Roman"/>
        </w:rPr>
        <w:t>, t</w:t>
      </w:r>
      <w:r w:rsidRPr="008E631C">
        <w:rPr>
          <w:rFonts w:ascii="Times New Roman" w:hAnsi="Times New Roman" w:cs="Times New Roman"/>
        </w:rPr>
        <w:t>rình độ học vấn thấp, tăng huyết áp, suy giảm thính lực, hút thuốc, béo phì, trầm cảm, lối sống ít vận động, tiểu đường và giao tiếp xã hội kém, uống nhiều rượu, tiền sử chấn thương đầu và ô nhiễm không khí</w:t>
      </w:r>
      <w:r w:rsidR="005F7025" w:rsidRPr="008E631C">
        <w:rPr>
          <w:rFonts w:ascii="Times New Roman" w:eastAsia="Times New Roman" w:hAnsi="Times New Roman" w:cs="Times New Roman"/>
        </w:rPr>
        <w:t xml:space="preserve">. </w:t>
      </w:r>
      <w:r w:rsidR="00532718" w:rsidRPr="008E631C">
        <w:rPr>
          <w:rFonts w:ascii="Times New Roman" w:hAnsi="Times New Roman" w:cs="Times New Roman"/>
        </w:rPr>
        <w:t>Các giả thuyết về cơ chế bệnh sinh trong AD gồm: Giả thuyết amyloid, giả thuyết Tau, giả thuyết cholinergic, adrenergic và glutamatergic, rối loạn cân bằng ion kim loại, rối loạn hệ thống làm sạch ở não, viêm thần kinh</w:t>
      </w:r>
      <w:r w:rsidR="005F7025" w:rsidRPr="008E631C">
        <w:rPr>
          <w:rFonts w:ascii="Times New Roman" w:hAnsi="Times New Roman" w:cs="Times New Roman"/>
        </w:rPr>
        <w:t xml:space="preserve">. </w:t>
      </w:r>
      <w:r w:rsidR="00532718" w:rsidRPr="008E631C">
        <w:rPr>
          <w:rFonts w:ascii="Times New Roman" w:hAnsi="Times New Roman" w:cs="Times New Roman"/>
        </w:rPr>
        <w:t>Trong đó, hai giả thuyết nổi bật là amyloid và cholinergic</w:t>
      </w:r>
      <w:r w:rsidR="00E74E92" w:rsidRPr="008E631C">
        <w:rPr>
          <w:rFonts w:ascii="Times New Roman" w:hAnsi="Times New Roman" w:cs="Times New Roman"/>
        </w:rPr>
        <w:t>.</w:t>
      </w:r>
      <w:r w:rsidR="008E631C" w:rsidRPr="008E631C">
        <w:rPr>
          <w:rFonts w:ascii="Times New Roman" w:hAnsi="Times New Roman" w:cs="Times New Roman"/>
        </w:rPr>
        <w:t xml:space="preserve"> </w:t>
      </w:r>
      <w:r w:rsidR="00E74E92" w:rsidRPr="008E631C">
        <w:rPr>
          <w:rFonts w:ascii="Times New Roman" w:hAnsi="Times New Roman" w:cs="Times New Roman"/>
          <w:shd w:val="clear" w:color="auto" w:fill="FFFFFF"/>
        </w:rPr>
        <w:t xml:space="preserve">Giả thuyết amyloid: Năm 1991, giả thuyết amyloid được Hardy đề xuất khi phát hiện đột biến gen tiền chất amyloid (amyloid precursor protein: APP) trên nhiễm sắc thể 21 ở bệnh nhân AD gia đình. Đột biến gây ra chuyển hóa sai APP làm lắng đọng Aβ dẫn đến khởi phát AD và quá trình tiến triển của bệnh. Lắng đọng </w:t>
      </w:r>
      <w:r w:rsidR="00E74E92" w:rsidRPr="008E631C">
        <w:rPr>
          <w:rFonts w:ascii="Times New Roman" w:eastAsia="Times New Roman" w:hAnsi="Times New Roman" w:cs="Times New Roman"/>
        </w:rPr>
        <w:t>Aβ dẫn đến</w:t>
      </w:r>
      <w:r w:rsidR="00E74E92" w:rsidRPr="008E631C">
        <w:rPr>
          <w:rFonts w:ascii="Times New Roman" w:hAnsi="Times New Roman" w:cs="Times New Roman"/>
        </w:rPr>
        <w:t xml:space="preserve"> nhiễm độc thần kinh</w:t>
      </w:r>
      <w:r w:rsidR="00E74E92" w:rsidRPr="008E631C">
        <w:rPr>
          <w:rFonts w:ascii="Times New Roman" w:eastAsia="Times New Roman" w:hAnsi="Times New Roman" w:cs="Times New Roman"/>
        </w:rPr>
        <w:t xml:space="preserve">, thay đổi tính thấm màng tế bào, rối loạn cân bằng nội môi canxi, stress oxy hóa, </w:t>
      </w:r>
      <w:r w:rsidR="00E74E92" w:rsidRPr="008E631C">
        <w:rPr>
          <w:rFonts w:ascii="Times New Roman" w:hAnsi="Times New Roman" w:cs="Times New Roman"/>
          <w:shd w:val="clear" w:color="auto" w:fill="FFFFFF"/>
        </w:rPr>
        <w:t xml:space="preserve">tăng các cytokine gây viêm TNF-α, IL-6, IL-1β, IL-1α, </w:t>
      </w:r>
      <w:r w:rsidR="00E74E92" w:rsidRPr="008E631C">
        <w:rPr>
          <w:rFonts w:ascii="Times New Roman" w:hAnsi="Times New Roman" w:cs="Times New Roman"/>
        </w:rPr>
        <w:t>gây ra bệnh lý Tau</w:t>
      </w:r>
      <w:r w:rsidR="00E74E92" w:rsidRPr="008E631C">
        <w:rPr>
          <w:rFonts w:ascii="Times New Roman" w:hAnsi="Times New Roman" w:cs="Times New Roman"/>
          <w:shd w:val="clear" w:color="auto" w:fill="FFFFFF"/>
        </w:rPr>
        <w:t xml:space="preserve"> và thoái hóa thần kinh</w:t>
      </w:r>
      <w:r w:rsidR="005F7025" w:rsidRPr="008E631C">
        <w:rPr>
          <w:rFonts w:ascii="Times New Roman" w:hAnsi="Times New Roman" w:cs="Times New Roman"/>
        </w:rPr>
        <w:t>.</w:t>
      </w:r>
    </w:p>
    <w:p w14:paraId="362F5694" w14:textId="6D371386" w:rsidR="0093097C" w:rsidRPr="008E631C" w:rsidRDefault="0093097C" w:rsidP="005F7025">
      <w:pPr>
        <w:spacing w:after="0" w:line="340" w:lineRule="exact"/>
        <w:ind w:firstLine="284"/>
        <w:jc w:val="both"/>
        <w:rPr>
          <w:rFonts w:ascii="Times New Roman" w:hAnsi="Times New Roman" w:cs="Times New Roman"/>
        </w:rPr>
      </w:pPr>
      <w:bookmarkStart w:id="10" w:name="_Toc209304988"/>
      <w:r w:rsidRPr="008E631C">
        <w:rPr>
          <w:rFonts w:ascii="Times New Roman" w:hAnsi="Times New Roman" w:cs="Times New Roman"/>
          <w:b/>
          <w:bCs/>
          <w:i/>
          <w:iCs/>
        </w:rPr>
        <w:t>1.1.3. Triệu chứng lâm sàng của bệnh Alzheimer</w:t>
      </w:r>
      <w:bookmarkEnd w:id="10"/>
      <w:r w:rsidR="008E631C" w:rsidRPr="008E631C">
        <w:rPr>
          <w:rFonts w:ascii="Times New Roman" w:hAnsi="Times New Roman" w:cs="Times New Roman"/>
          <w:b/>
          <w:bCs/>
          <w:i/>
          <w:iCs/>
        </w:rPr>
        <w:t xml:space="preserve">: </w:t>
      </w:r>
      <w:r w:rsidRPr="008E631C">
        <w:rPr>
          <w:rFonts w:ascii="Times New Roman" w:hAnsi="Times New Roman" w:cs="Times New Roman"/>
        </w:rPr>
        <w:t>AD đặc trưng bởi khởi phát âm thầm với suy giảm nhận thức tiến triển chậm, biểu hiện: Mất trí nhớ ngắn hạn, khó khăn thực hiện các công việc quen thuộc, khó tìm từ khi nói hoặc viết, rối loạn định hướng về thời gian và địa điểm, giảm khả năng phán đoán</w:t>
      </w:r>
      <w:r w:rsidR="005F7025" w:rsidRPr="008E631C">
        <w:rPr>
          <w:rFonts w:ascii="Times New Roman" w:hAnsi="Times New Roman" w:cs="Times New Roman"/>
        </w:rPr>
        <w:t>, …</w:t>
      </w:r>
    </w:p>
    <w:p w14:paraId="522ECA3F" w14:textId="709EB667" w:rsidR="0093097C" w:rsidRPr="005F7025" w:rsidRDefault="0093097C" w:rsidP="005F7025">
      <w:pPr>
        <w:spacing w:after="0" w:line="340" w:lineRule="exact"/>
        <w:ind w:firstLine="284"/>
        <w:jc w:val="both"/>
        <w:rPr>
          <w:rFonts w:ascii="Times New Roman" w:hAnsi="Times New Roman" w:cs="Times New Roman"/>
          <w:b/>
          <w:bCs/>
          <w:i/>
          <w:iCs/>
        </w:rPr>
      </w:pPr>
      <w:bookmarkStart w:id="11" w:name="_Toc209304989"/>
      <w:r w:rsidRPr="005F7025">
        <w:rPr>
          <w:rFonts w:ascii="Times New Roman" w:hAnsi="Times New Roman" w:cs="Times New Roman"/>
          <w:b/>
          <w:bCs/>
          <w:i/>
          <w:iCs/>
        </w:rPr>
        <w:lastRenderedPageBreak/>
        <w:t>1.1.4. Triệu chứng cận lâm sàng</w:t>
      </w:r>
      <w:bookmarkStart w:id="12" w:name="_Toc124348580"/>
      <w:r w:rsidRPr="005F7025">
        <w:rPr>
          <w:rFonts w:ascii="Times New Roman" w:hAnsi="Times New Roman" w:cs="Times New Roman"/>
          <w:b/>
          <w:bCs/>
          <w:i/>
          <w:iCs/>
        </w:rPr>
        <w:t xml:space="preserve"> của bệnh Alzheimer</w:t>
      </w:r>
      <w:bookmarkEnd w:id="11"/>
      <w:r w:rsidR="008E631C">
        <w:rPr>
          <w:rFonts w:ascii="Times New Roman" w:hAnsi="Times New Roman" w:cs="Times New Roman"/>
          <w:b/>
          <w:bCs/>
          <w:i/>
          <w:iCs/>
        </w:rPr>
        <w:t xml:space="preserve">: </w:t>
      </w:r>
    </w:p>
    <w:bookmarkEnd w:id="12"/>
    <w:p w14:paraId="7D28E0F2" w14:textId="3451B9B3" w:rsidR="0093097C" w:rsidRPr="005F7025" w:rsidRDefault="003E7B92" w:rsidP="005F7025">
      <w:pPr>
        <w:tabs>
          <w:tab w:val="left" w:pos="1843"/>
        </w:tabs>
        <w:spacing w:after="0" w:line="340" w:lineRule="exact"/>
        <w:ind w:firstLine="284"/>
        <w:jc w:val="both"/>
        <w:rPr>
          <w:rFonts w:ascii="Times New Roman" w:hAnsi="Times New Roman" w:cs="Times New Roman"/>
        </w:rPr>
      </w:pPr>
      <w:r>
        <w:rPr>
          <w:rFonts w:ascii="Times New Roman" w:hAnsi="Times New Roman" w:cs="Times New Roman"/>
        </w:rPr>
        <w:t xml:space="preserve">- </w:t>
      </w:r>
      <w:r w:rsidR="003E2BDE" w:rsidRPr="005F7025">
        <w:rPr>
          <w:rFonts w:ascii="Times New Roman" w:hAnsi="Times New Roman" w:cs="Times New Roman"/>
        </w:rPr>
        <w:t>Trên</w:t>
      </w:r>
      <w:r w:rsidR="0093097C" w:rsidRPr="005F7025">
        <w:rPr>
          <w:rFonts w:ascii="Times New Roman" w:hAnsi="Times New Roman" w:cs="Times New Roman"/>
        </w:rPr>
        <w:t xml:space="preserve"> MRI cấu trúc có hình ảnh teo não lan tỏa, teo thùy thái dương. </w:t>
      </w:r>
      <w:r w:rsidR="0093097C" w:rsidRPr="005F7025">
        <w:rPr>
          <w:rFonts w:ascii="Times New Roman" w:hAnsi="Times New Roman" w:cs="Times New Roman"/>
          <w:spacing w:val="-2"/>
        </w:rPr>
        <w:t xml:space="preserve">Chụp cắt lớp phát xạ positron </w:t>
      </w:r>
      <w:r w:rsidR="003E2BDE" w:rsidRPr="005F7025">
        <w:rPr>
          <w:rFonts w:ascii="Times New Roman" w:hAnsi="Times New Roman" w:cs="Times New Roman"/>
          <w:spacing w:val="-2"/>
        </w:rPr>
        <w:t>(</w:t>
      </w:r>
      <w:r w:rsidR="0093097C" w:rsidRPr="005F7025">
        <w:rPr>
          <w:rFonts w:ascii="Times New Roman" w:hAnsi="Times New Roman" w:cs="Times New Roman"/>
          <w:spacing w:val="-2"/>
        </w:rPr>
        <w:t>PET)</w:t>
      </w:r>
      <w:r w:rsidR="003E2BDE" w:rsidRPr="005F7025">
        <w:rPr>
          <w:rFonts w:ascii="Times New Roman" w:hAnsi="Times New Roman" w:cs="Times New Roman"/>
          <w:spacing w:val="-2"/>
        </w:rPr>
        <w:t xml:space="preserve"> </w:t>
      </w:r>
      <w:r w:rsidR="0093097C" w:rsidRPr="005F7025">
        <w:rPr>
          <w:rFonts w:ascii="Times New Roman" w:hAnsi="Times New Roman" w:cs="Times New Roman"/>
        </w:rPr>
        <w:t>với chất đánh dấu amyloid</w:t>
      </w:r>
      <w:r w:rsidR="003E2BDE" w:rsidRPr="005F7025">
        <w:rPr>
          <w:rFonts w:ascii="Times New Roman" w:hAnsi="Times New Roman" w:cs="Times New Roman"/>
        </w:rPr>
        <w:t xml:space="preserve"> </w:t>
      </w:r>
      <w:r w:rsidR="0093097C" w:rsidRPr="005F7025">
        <w:rPr>
          <w:rFonts w:ascii="Times New Roman" w:hAnsi="Times New Roman" w:cs="Times New Roman"/>
        </w:rPr>
        <w:t>để định lượng lắng đọng amyloid</w:t>
      </w:r>
      <w:r>
        <w:rPr>
          <w:rFonts w:ascii="Times New Roman" w:hAnsi="Times New Roman" w:cs="Times New Roman"/>
        </w:rPr>
        <w:t xml:space="preserve">. </w:t>
      </w:r>
      <w:r w:rsidR="0093097C" w:rsidRPr="005F7025">
        <w:rPr>
          <w:rFonts w:ascii="Times New Roman" w:hAnsi="Times New Roman" w:cs="Times New Roman"/>
        </w:rPr>
        <w:t>Các dấu ấn sinh học trong huyết tương hoặc dịch não tủy, gồm: Aβ, t-Tau, p-Tau.</w:t>
      </w:r>
    </w:p>
    <w:p w14:paraId="0FD62751" w14:textId="7FC53132" w:rsidR="003E2BDE" w:rsidRPr="005F7025" w:rsidRDefault="003E2BDE" w:rsidP="003E7B92">
      <w:pPr>
        <w:tabs>
          <w:tab w:val="left" w:pos="1843"/>
        </w:tabs>
        <w:spacing w:after="0" w:line="340" w:lineRule="exact"/>
        <w:ind w:firstLine="284"/>
        <w:jc w:val="both"/>
        <w:rPr>
          <w:rFonts w:ascii="Times New Roman" w:hAnsi="Times New Roman" w:cs="Times New Roman"/>
        </w:rPr>
      </w:pPr>
      <w:bookmarkStart w:id="13" w:name="_Toc188827039"/>
      <w:r w:rsidRPr="005F7025">
        <w:rPr>
          <w:rFonts w:ascii="Times New Roman" w:hAnsi="Times New Roman" w:cs="Times New Roman"/>
        </w:rPr>
        <w:t>- Đặc điểm giải phẫu bệnh não trong bệnh Alzheimer</w:t>
      </w:r>
      <w:bookmarkEnd w:id="13"/>
      <w:r w:rsidR="003E7B92">
        <w:rPr>
          <w:rFonts w:ascii="Times New Roman" w:hAnsi="Times New Roman" w:cs="Times New Roman"/>
        </w:rPr>
        <w:t xml:space="preserve">: </w:t>
      </w:r>
      <w:r w:rsidRPr="005F7025">
        <w:rPr>
          <w:rFonts w:ascii="Times New Roman" w:hAnsi="Times New Roman" w:cs="Times New Roman"/>
        </w:rPr>
        <w:t>Hình ảnh đại thể: Não bệnh nhân Alzheimer bị teo ở vỏ não, đặc biệt ở vùng liên kết và thuỳ viền. Ở thuỳ trán và thùy thái dương có các rãnh não giãn rộng và hồi não bị te</w:t>
      </w:r>
      <w:r w:rsidR="003E7B92">
        <w:rPr>
          <w:rFonts w:ascii="Times New Roman" w:hAnsi="Times New Roman" w:cs="Times New Roman"/>
        </w:rPr>
        <w:t xml:space="preserve">o. </w:t>
      </w:r>
      <w:r w:rsidRPr="005F7025">
        <w:rPr>
          <w:rFonts w:ascii="Times New Roman" w:hAnsi="Times New Roman" w:cs="Times New Roman"/>
          <w:spacing w:val="-2"/>
          <w:shd w:val="clear" w:color="auto" w:fill="FFFFFF"/>
        </w:rPr>
        <w:t>Hình ảnh vi thể: C</w:t>
      </w:r>
      <w:r w:rsidRPr="005F7025">
        <w:rPr>
          <w:rFonts w:ascii="Times New Roman" w:hAnsi="Times New Roman" w:cs="Times New Roman"/>
          <w:shd w:val="clear" w:color="auto" w:fill="FFFFFF"/>
        </w:rPr>
        <w:t xml:space="preserve">ó các mảng amyloid </w:t>
      </w:r>
      <w:r w:rsidR="003E7B92" w:rsidRPr="005F7025">
        <w:rPr>
          <w:rFonts w:ascii="Times New Roman" w:eastAsia="Times New Roman" w:hAnsi="Times New Roman" w:cs="Times New Roman"/>
        </w:rPr>
        <w:t>beta (Aβ)</w:t>
      </w:r>
      <w:r w:rsidR="003E7B92">
        <w:rPr>
          <w:rFonts w:ascii="Times New Roman" w:eastAsia="Times New Roman" w:hAnsi="Times New Roman" w:cs="Times New Roman"/>
        </w:rPr>
        <w:t xml:space="preserve"> </w:t>
      </w:r>
      <w:r w:rsidRPr="005F7025">
        <w:rPr>
          <w:rFonts w:ascii="Times New Roman" w:hAnsi="Times New Roman" w:cs="Times New Roman"/>
          <w:shd w:val="clear" w:color="auto" w:fill="FFFFFF"/>
        </w:rPr>
        <w:t>ngoại bào, đám rối tơ thần kinh (NFT) nội bào, mất synap, thoái hóa tế bào thần kinh, viêm thần kinh, t</w:t>
      </w:r>
      <w:r w:rsidRPr="005F7025">
        <w:rPr>
          <w:rFonts w:ascii="Times New Roman" w:hAnsi="Times New Roman" w:cs="Times New Roman"/>
        </w:rPr>
        <w:t>hể hirano</w:t>
      </w:r>
      <w:r w:rsidR="003E7B92">
        <w:rPr>
          <w:rFonts w:ascii="Times New Roman" w:hAnsi="Times New Roman" w:cs="Times New Roman"/>
        </w:rPr>
        <w:t xml:space="preserve">. Có </w:t>
      </w:r>
      <w:r w:rsidRPr="005F7025">
        <w:rPr>
          <w:rFonts w:ascii="Times New Roman" w:hAnsi="Times New Roman" w:cs="Times New Roman"/>
          <w:shd w:val="clear" w:color="auto" w:fill="FFFFFF"/>
        </w:rPr>
        <w:t>hai loại mảng amyloid thường được quan sát thấy nhất trong AD là mảng lan tỏa và mảng lõi dày đặc.</w:t>
      </w:r>
      <w:r w:rsidR="005E0DA6" w:rsidRPr="005F7025">
        <w:rPr>
          <w:rFonts w:ascii="Times New Roman" w:hAnsi="Times New Roman" w:cs="Times New Roman"/>
          <w:shd w:val="clear" w:color="auto" w:fill="FFFFFF"/>
        </w:rPr>
        <w:t xml:space="preserve"> </w:t>
      </w:r>
      <w:r w:rsidRPr="005F7025">
        <w:rPr>
          <w:rFonts w:ascii="Times New Roman" w:hAnsi="Times New Roman" w:cs="Times New Roman"/>
        </w:rPr>
        <w:t xml:space="preserve">Có 5 giai đoạn hình thành mảng amyloid: </w:t>
      </w:r>
      <w:r w:rsidRPr="005F7025">
        <w:rPr>
          <w:rFonts w:ascii="Times New Roman" w:hAnsi="Times New Roman" w:cs="Times New Roman"/>
          <w:shd w:val="clear" w:color="auto" w:fill="FFFFFF"/>
        </w:rPr>
        <w:t>Giai đoạn 1 (lắng đọng amyloid ở tân vỏ não), giai đoạn 2 (CA1), g</w:t>
      </w:r>
      <w:r w:rsidRPr="005F7025">
        <w:rPr>
          <w:rFonts w:ascii="Times New Roman" w:hAnsi="Times New Roman" w:cs="Times New Roman"/>
        </w:rPr>
        <w:t>iai đoạn 3 ( hạch nền), giai đoạn 4 (thân não), giai đoạn 5 (tiểu não). Aβ xuất hiện trong nào ở giai đoạn 1, 2 hoặc 3 ngay dự báo giai đoạn sớm của AD.</w:t>
      </w:r>
      <w:r w:rsidR="003E7B92">
        <w:rPr>
          <w:rFonts w:ascii="Times New Roman" w:hAnsi="Times New Roman" w:cs="Times New Roman"/>
        </w:rPr>
        <w:t xml:space="preserve"> </w:t>
      </w:r>
      <w:r w:rsidRPr="005F7025">
        <w:rPr>
          <w:rFonts w:ascii="Times New Roman" w:hAnsi="Times New Roman" w:cs="Times New Roman"/>
        </w:rPr>
        <w:t xml:space="preserve">AD </w:t>
      </w:r>
      <w:r w:rsidR="003E7B92">
        <w:rPr>
          <w:rFonts w:ascii="Times New Roman" w:hAnsi="Times New Roman" w:cs="Times New Roman"/>
        </w:rPr>
        <w:t>biểu hiện rõ trên</w:t>
      </w:r>
      <w:r w:rsidRPr="005F7025">
        <w:rPr>
          <w:rFonts w:ascii="Times New Roman" w:hAnsi="Times New Roman" w:cs="Times New Roman"/>
        </w:rPr>
        <w:t xml:space="preserve"> lâm sàng </w:t>
      </w:r>
      <w:r w:rsidR="003E7B92">
        <w:rPr>
          <w:rFonts w:ascii="Times New Roman" w:hAnsi="Times New Roman" w:cs="Times New Roman"/>
        </w:rPr>
        <w:t xml:space="preserve">có mảng </w:t>
      </w:r>
      <w:r w:rsidR="003E7B92" w:rsidRPr="005F7025">
        <w:rPr>
          <w:rFonts w:ascii="Times New Roman" w:hAnsi="Times New Roman" w:cs="Times New Roman"/>
        </w:rPr>
        <w:t>Aβ</w:t>
      </w:r>
      <w:r w:rsidRPr="005F7025">
        <w:rPr>
          <w:rFonts w:ascii="Times New Roman" w:hAnsi="Times New Roman" w:cs="Times New Roman"/>
        </w:rPr>
        <w:t xml:space="preserve"> ở giai đoạn 3, 4, 5</w:t>
      </w:r>
      <w:r w:rsidR="003E7B92">
        <w:rPr>
          <w:rFonts w:ascii="Times New Roman" w:hAnsi="Times New Roman" w:cs="Times New Roman"/>
        </w:rPr>
        <w:t>.</w:t>
      </w:r>
    </w:p>
    <w:p w14:paraId="2A876926" w14:textId="75293CBE" w:rsidR="005E0DA6" w:rsidRPr="005F7025" w:rsidRDefault="005E0DA6" w:rsidP="008E631C">
      <w:pPr>
        <w:spacing w:after="0" w:line="340" w:lineRule="exact"/>
        <w:jc w:val="both"/>
        <w:rPr>
          <w:rFonts w:ascii="Times New Roman" w:eastAsia="Times New Roman" w:hAnsi="Times New Roman" w:cs="Times New Roman"/>
        </w:rPr>
      </w:pPr>
      <w:bookmarkStart w:id="14" w:name="_Toc209304990"/>
      <w:r w:rsidRPr="008E631C">
        <w:rPr>
          <w:rFonts w:ascii="Times New Roman" w:hAnsi="Times New Roman" w:cs="Times New Roman"/>
          <w:b/>
          <w:bCs/>
          <w:i/>
          <w:iCs/>
        </w:rPr>
        <w:t>1.1.5. Chẩn đoán bệnh Alzheimer</w:t>
      </w:r>
      <w:bookmarkEnd w:id="14"/>
      <w:r w:rsidR="008E631C">
        <w:rPr>
          <w:rFonts w:ascii="Times New Roman" w:hAnsi="Times New Roman" w:cs="Times New Roman"/>
          <w:b/>
          <w:bCs/>
          <w:i/>
          <w:iCs/>
        </w:rPr>
        <w:t xml:space="preserve">: </w:t>
      </w:r>
      <w:r w:rsidRPr="005F7025">
        <w:rPr>
          <w:rFonts w:ascii="Times New Roman" w:hAnsi="Times New Roman" w:cs="Times New Roman"/>
        </w:rPr>
        <w:t>Theo IWG2 (2014), có các tiêu chí cho AD điển hình, không điển hình và hỗn hợp</w:t>
      </w:r>
      <w:r w:rsidR="003E7B92">
        <w:rPr>
          <w:rFonts w:ascii="Times New Roman" w:hAnsi="Times New Roman" w:cs="Times New Roman"/>
        </w:rPr>
        <w:t xml:space="preserve">. </w:t>
      </w:r>
      <w:r w:rsidRPr="005F7025">
        <w:rPr>
          <w:rFonts w:ascii="Times New Roman" w:eastAsia="Times New Roman" w:hAnsi="Times New Roman" w:cs="Times New Roman"/>
        </w:rPr>
        <w:t>AD điển hình</w:t>
      </w:r>
      <w:r w:rsidR="003E7B92">
        <w:rPr>
          <w:rFonts w:ascii="Times New Roman" w:eastAsia="Times New Roman" w:hAnsi="Times New Roman" w:cs="Times New Roman"/>
        </w:rPr>
        <w:t xml:space="preserve">, </w:t>
      </w:r>
      <w:r w:rsidRPr="005F7025">
        <w:rPr>
          <w:rFonts w:ascii="Times New Roman" w:hAnsi="Times New Roman" w:cs="Times New Roman"/>
        </w:rPr>
        <w:t>gồm:</w:t>
      </w:r>
      <w:r w:rsidR="003E7B92">
        <w:rPr>
          <w:rFonts w:ascii="Times New Roman" w:hAnsi="Times New Roman" w:cs="Times New Roman"/>
        </w:rPr>
        <w:t xml:space="preserve"> </w:t>
      </w:r>
      <w:r w:rsidRPr="005F7025">
        <w:rPr>
          <w:rFonts w:ascii="Times New Roman" w:eastAsia="Times New Roman" w:hAnsi="Times New Roman" w:cs="Times New Roman"/>
        </w:rPr>
        <w:t>S</w:t>
      </w:r>
      <w:r w:rsidRPr="005F7025">
        <w:rPr>
          <w:rFonts w:ascii="Times New Roman" w:eastAsia="Times New Roman" w:hAnsi="Times New Roman" w:cs="Times New Roman"/>
          <w:lang w:val="vi-VN"/>
        </w:rPr>
        <w:t xml:space="preserve">uy giảm trí nhớ sớm </w:t>
      </w:r>
      <w:r w:rsidRPr="005F7025">
        <w:rPr>
          <w:rFonts w:ascii="Times New Roman" w:eastAsia="Times New Roman" w:hAnsi="Times New Roman" w:cs="Times New Roman"/>
        </w:rPr>
        <w:t xml:space="preserve">và </w:t>
      </w:r>
      <w:r w:rsidRPr="005F7025">
        <w:rPr>
          <w:rFonts w:ascii="Times New Roman" w:eastAsia="Times New Roman" w:hAnsi="Times New Roman" w:cs="Times New Roman"/>
          <w:lang w:val="vi-VN"/>
        </w:rPr>
        <w:t>tăng dần trong hơn 6 tháng</w:t>
      </w:r>
      <w:r w:rsidRPr="005F7025">
        <w:rPr>
          <w:rFonts w:ascii="Times New Roman" w:eastAsia="Times New Roman" w:hAnsi="Times New Roman" w:cs="Times New Roman"/>
        </w:rPr>
        <w:t>. Kết hợp với một trong các triệu chứng: G</w:t>
      </w:r>
      <w:r w:rsidRPr="005F7025">
        <w:rPr>
          <w:rFonts w:ascii="Times New Roman" w:eastAsia="Times New Roman" w:hAnsi="Times New Roman" w:cs="Times New Roman"/>
          <w:lang w:val="vi-VN"/>
        </w:rPr>
        <w:t>iảm Aβ</w:t>
      </w:r>
      <w:r w:rsidRPr="005F7025">
        <w:rPr>
          <w:rFonts w:ascii="Times New Roman" w:eastAsia="Times New Roman" w:hAnsi="Times New Roman" w:cs="Times New Roman"/>
          <w:vertAlign w:val="subscript"/>
          <w:lang w:val="vi-VN"/>
        </w:rPr>
        <w:t>1–42</w:t>
      </w:r>
      <w:r w:rsidRPr="005F7025">
        <w:rPr>
          <w:rFonts w:ascii="Times New Roman" w:eastAsia="Times New Roman" w:hAnsi="Times New Roman" w:cs="Times New Roman"/>
          <w:lang w:val="vi-VN"/>
        </w:rPr>
        <w:t xml:space="preserve">, tăng </w:t>
      </w:r>
      <w:r w:rsidRPr="005F7025">
        <w:rPr>
          <w:rFonts w:ascii="Times New Roman" w:eastAsia="Times New Roman" w:hAnsi="Times New Roman" w:cs="Times New Roman"/>
        </w:rPr>
        <w:t>t</w:t>
      </w:r>
      <w:r w:rsidRPr="005F7025">
        <w:rPr>
          <w:rFonts w:ascii="Times New Roman" w:eastAsia="Times New Roman" w:hAnsi="Times New Roman" w:cs="Times New Roman"/>
          <w:lang w:val="vi-VN"/>
        </w:rPr>
        <w:t>-</w:t>
      </w:r>
      <w:r w:rsidRPr="005F7025">
        <w:rPr>
          <w:rFonts w:ascii="Times New Roman" w:eastAsia="Times New Roman" w:hAnsi="Times New Roman" w:cs="Times New Roman"/>
        </w:rPr>
        <w:t>T</w:t>
      </w:r>
      <w:r w:rsidRPr="005F7025">
        <w:rPr>
          <w:rFonts w:ascii="Times New Roman" w:eastAsia="Times New Roman" w:hAnsi="Times New Roman" w:cs="Times New Roman"/>
          <w:lang w:val="vi-VN"/>
        </w:rPr>
        <w:t xml:space="preserve">au hoặc </w:t>
      </w:r>
      <w:r w:rsidRPr="005F7025">
        <w:rPr>
          <w:rFonts w:ascii="Times New Roman" w:eastAsia="Times New Roman" w:hAnsi="Times New Roman" w:cs="Times New Roman"/>
        </w:rPr>
        <w:t>p</w:t>
      </w:r>
      <w:r w:rsidRPr="005F7025">
        <w:rPr>
          <w:rFonts w:ascii="Times New Roman" w:eastAsia="Times New Roman" w:hAnsi="Times New Roman" w:cs="Times New Roman"/>
          <w:lang w:val="vi-VN"/>
        </w:rPr>
        <w:t>-</w:t>
      </w:r>
      <w:r w:rsidRPr="005F7025">
        <w:rPr>
          <w:rFonts w:ascii="Times New Roman" w:eastAsia="Times New Roman" w:hAnsi="Times New Roman" w:cs="Times New Roman"/>
        </w:rPr>
        <w:t>T</w:t>
      </w:r>
      <w:r w:rsidRPr="005F7025">
        <w:rPr>
          <w:rFonts w:ascii="Times New Roman" w:eastAsia="Times New Roman" w:hAnsi="Times New Roman" w:cs="Times New Roman"/>
          <w:lang w:val="vi-VN"/>
        </w:rPr>
        <w:t>au trong dịch não tủy</w:t>
      </w:r>
      <w:r w:rsidRPr="005F7025">
        <w:rPr>
          <w:rFonts w:ascii="Times New Roman" w:eastAsia="Times New Roman" w:hAnsi="Times New Roman" w:cs="Times New Roman"/>
        </w:rPr>
        <w:t>; t</w:t>
      </w:r>
      <w:r w:rsidRPr="005F7025">
        <w:rPr>
          <w:rFonts w:ascii="Times New Roman" w:eastAsia="Times New Roman" w:hAnsi="Times New Roman" w:cs="Times New Roman"/>
          <w:lang w:val="vi-VN"/>
        </w:rPr>
        <w:t>ăng lưu giữ chất đánh dấu trên PET amyloid</w:t>
      </w:r>
      <w:r w:rsidRPr="005F7025">
        <w:rPr>
          <w:rFonts w:ascii="Times New Roman" w:eastAsia="Times New Roman" w:hAnsi="Times New Roman" w:cs="Times New Roman"/>
        </w:rPr>
        <w:t>; x</w:t>
      </w:r>
      <w:r w:rsidRPr="005F7025">
        <w:rPr>
          <w:rFonts w:ascii="Times New Roman" w:eastAsia="Times New Roman" w:hAnsi="Times New Roman" w:cs="Times New Roman"/>
          <w:lang w:val="vi-VN"/>
        </w:rPr>
        <w:t>uất hiện đột biến gen trội nhiễm sắc thể AD (PS1, PS2 hoặc APP)</w:t>
      </w:r>
      <w:r w:rsidRPr="005F7025">
        <w:rPr>
          <w:rFonts w:ascii="Times New Roman" w:eastAsia="Times New Roman" w:hAnsi="Times New Roman" w:cs="Times New Roman"/>
        </w:rPr>
        <w:t>.</w:t>
      </w:r>
      <w:r w:rsidR="003E7B92">
        <w:rPr>
          <w:rFonts w:ascii="Times New Roman" w:eastAsia="Times New Roman" w:hAnsi="Times New Roman" w:cs="Times New Roman"/>
        </w:rPr>
        <w:t xml:space="preserve"> </w:t>
      </w:r>
      <w:r w:rsidRPr="005F7025">
        <w:rPr>
          <w:rFonts w:ascii="Times New Roman" w:eastAsia="Times New Roman" w:hAnsi="Times New Roman" w:cs="Times New Roman"/>
        </w:rPr>
        <w:t xml:space="preserve">Các tiêu chí loại trừ: </w:t>
      </w:r>
      <w:r w:rsidRPr="005F7025">
        <w:rPr>
          <w:rFonts w:ascii="Times New Roman" w:eastAsia="Times New Roman" w:hAnsi="Times New Roman" w:cs="Times New Roman"/>
          <w:lang w:val="vi-VN"/>
        </w:rPr>
        <w:t>Khởi phát đột ngột</w:t>
      </w:r>
      <w:r w:rsidRPr="005F7025">
        <w:rPr>
          <w:rFonts w:ascii="Times New Roman" w:eastAsia="Times New Roman" w:hAnsi="Times New Roman" w:cs="Times New Roman"/>
        </w:rPr>
        <w:t>, x</w:t>
      </w:r>
      <w:r w:rsidRPr="005F7025">
        <w:rPr>
          <w:rFonts w:ascii="Times New Roman" w:eastAsia="Times New Roman" w:hAnsi="Times New Roman" w:cs="Times New Roman"/>
          <w:lang w:val="vi-VN"/>
        </w:rPr>
        <w:t>uất hiện sớm các triệu chứng</w:t>
      </w:r>
      <w:r w:rsidRPr="005F7025">
        <w:rPr>
          <w:rFonts w:ascii="Times New Roman" w:eastAsia="Times New Roman" w:hAnsi="Times New Roman" w:cs="Times New Roman"/>
        </w:rPr>
        <w:t xml:space="preserve"> (r</w:t>
      </w:r>
      <w:r w:rsidRPr="005F7025">
        <w:rPr>
          <w:rFonts w:ascii="Times New Roman" w:eastAsia="Times New Roman" w:hAnsi="Times New Roman" w:cs="Times New Roman"/>
          <w:lang w:val="vi-VN"/>
        </w:rPr>
        <w:t>ối loạn dáng đi, co giật, thay đổi hành vi</w:t>
      </w:r>
      <w:r w:rsidRPr="005F7025">
        <w:rPr>
          <w:rFonts w:ascii="Times New Roman" w:eastAsia="Times New Roman" w:hAnsi="Times New Roman" w:cs="Times New Roman"/>
        </w:rPr>
        <w:t>), tổn thương thần kinh khu trú và dấu hiệu ngoại tháp sớm.</w:t>
      </w:r>
    </w:p>
    <w:p w14:paraId="27D9A87A" w14:textId="3D8C4DE5" w:rsidR="005E0DA6" w:rsidRPr="005F7025" w:rsidRDefault="005E0DA6" w:rsidP="005F7025">
      <w:pPr>
        <w:tabs>
          <w:tab w:val="left" w:pos="1843"/>
        </w:tabs>
        <w:spacing w:after="0" w:line="340" w:lineRule="exact"/>
        <w:ind w:firstLine="284"/>
        <w:jc w:val="both"/>
        <w:rPr>
          <w:rFonts w:ascii="Times New Roman" w:hAnsi="Times New Roman" w:cs="Times New Roman"/>
        </w:rPr>
      </w:pPr>
      <w:r w:rsidRPr="005F7025">
        <w:rPr>
          <w:rFonts w:ascii="Times New Roman" w:hAnsi="Times New Roman" w:cs="Times New Roman"/>
        </w:rPr>
        <w:t xml:space="preserve">- Chẩn đoán giai đoạn bệnh Alzheimer: </w:t>
      </w:r>
      <w:r w:rsidRPr="005F7025">
        <w:rPr>
          <w:rFonts w:ascii="Times New Roman" w:eastAsia="Times New Roman" w:hAnsi="Times New Roman" w:cs="Times New Roman"/>
        </w:rPr>
        <w:t>AD chia thành 3 giai đoạn: Tiền lâm sàng, s</w:t>
      </w:r>
      <w:r w:rsidRPr="005F7025">
        <w:rPr>
          <w:rFonts w:ascii="Times New Roman" w:hAnsi="Times New Roman" w:cs="Times New Roman"/>
        </w:rPr>
        <w:t>uy giảm nhận thức nhẹ do AD (MCI), mất trí do AD</w:t>
      </w:r>
      <w:r w:rsidR="003E7B92">
        <w:rPr>
          <w:rFonts w:ascii="Times New Roman" w:hAnsi="Times New Roman" w:cs="Times New Roman"/>
        </w:rPr>
        <w:t>.</w:t>
      </w:r>
    </w:p>
    <w:p w14:paraId="7BB477D7" w14:textId="51C9E0ED" w:rsidR="005E0DA6" w:rsidRPr="005F7025" w:rsidRDefault="005E0DA6" w:rsidP="005F7025">
      <w:pPr>
        <w:tabs>
          <w:tab w:val="left" w:pos="1843"/>
        </w:tabs>
        <w:spacing w:after="0" w:line="340" w:lineRule="exact"/>
        <w:ind w:firstLine="284"/>
        <w:jc w:val="both"/>
        <w:rPr>
          <w:rFonts w:ascii="Times New Roman" w:hAnsi="Times New Roman" w:cs="Times New Roman"/>
        </w:rPr>
      </w:pPr>
      <w:r w:rsidRPr="005F7025">
        <w:rPr>
          <w:rFonts w:ascii="Times New Roman" w:hAnsi="Times New Roman" w:cs="Times New Roman"/>
        </w:rPr>
        <w:lastRenderedPageBreak/>
        <w:t>- Chẩn đoán phân biệt bệnh Alzheimer: Các bệnh thoái hóa thần kinh: Mất trí thể Lewy, bệnh thoái hóa thùy trán thái dương, bệnh Parkinson, xơ hải mã, các bệnh thần kinh khác như Huntington, bệnh đa xơ cứng, bệnh xơ cứng teo cơ một bên. Các bệnh không thoái hóa thần kinh: Tiểu đường, ngừng thở khi ngủ, chấn thương sọ não</w:t>
      </w:r>
      <w:r w:rsidR="00002212" w:rsidRPr="005F7025">
        <w:rPr>
          <w:rFonts w:ascii="Times New Roman" w:hAnsi="Times New Roman" w:cs="Times New Roman"/>
        </w:rPr>
        <w:t>, …</w:t>
      </w:r>
    </w:p>
    <w:p w14:paraId="7709E8A4" w14:textId="302881FB" w:rsidR="0093097C" w:rsidRPr="008E631C" w:rsidRDefault="005E0DA6" w:rsidP="008E631C">
      <w:pPr>
        <w:spacing w:after="0" w:line="340" w:lineRule="exact"/>
        <w:jc w:val="both"/>
        <w:rPr>
          <w:rFonts w:ascii="Times New Roman" w:hAnsi="Times New Roman" w:cs="Times New Roman"/>
          <w:b/>
          <w:bCs/>
          <w:i/>
          <w:iCs/>
        </w:rPr>
      </w:pPr>
      <w:bookmarkStart w:id="15" w:name="_Toc209304991"/>
      <w:r w:rsidRPr="008E631C">
        <w:rPr>
          <w:rFonts w:ascii="Times New Roman" w:hAnsi="Times New Roman" w:cs="Times New Roman"/>
          <w:b/>
          <w:bCs/>
          <w:i/>
          <w:iCs/>
        </w:rPr>
        <w:t>1.1.6. Thực trạng nghiên cứu điều trị bệnh Alzheimer</w:t>
      </w:r>
      <w:bookmarkEnd w:id="15"/>
      <w:r w:rsidR="008E631C">
        <w:rPr>
          <w:rFonts w:ascii="Times New Roman" w:hAnsi="Times New Roman" w:cs="Times New Roman"/>
          <w:b/>
          <w:bCs/>
          <w:i/>
          <w:iCs/>
        </w:rPr>
        <w:t xml:space="preserve">: </w:t>
      </w:r>
      <w:r w:rsidRPr="005F7025">
        <w:rPr>
          <w:rFonts w:ascii="Times New Roman" w:hAnsi="Times New Roman" w:cs="Times New Roman"/>
          <w:iCs/>
        </w:rPr>
        <w:t xml:space="preserve">Điều trị AD là một thách thức với hệ thống chăm sóc sức khỏe toàn cầu. </w:t>
      </w:r>
      <w:r w:rsidRPr="005F7025">
        <w:rPr>
          <w:rFonts w:ascii="Times New Roman" w:hAnsi="Times New Roman" w:cs="Times New Roman"/>
          <w:iCs/>
          <w:spacing w:val="-2"/>
        </w:rPr>
        <w:t>Hiện nay, chỉ có hai nhóm thuốc được phê duyệt để điều trị triệu chứng AD gồm thuốc ức chế men cholinesterase và thuốc đối kháng thụ thể N -methyl-D-aspartat. Ngoài ra, giảm thiểu các yếu tố nguy cơ</w:t>
      </w:r>
      <w:r w:rsidR="00002212" w:rsidRPr="005F7025">
        <w:rPr>
          <w:rFonts w:ascii="Times New Roman" w:hAnsi="Times New Roman" w:cs="Times New Roman"/>
          <w:iCs/>
          <w:spacing w:val="-2"/>
        </w:rPr>
        <w:t xml:space="preserve">, </w:t>
      </w:r>
      <w:r w:rsidRPr="005F7025">
        <w:rPr>
          <w:rFonts w:ascii="Times New Roman" w:hAnsi="Times New Roman" w:cs="Times New Roman"/>
          <w:iCs/>
          <w:spacing w:val="-2"/>
        </w:rPr>
        <w:t xml:space="preserve">liệu pháp không dùng thuốc </w:t>
      </w:r>
      <w:r w:rsidR="00002212" w:rsidRPr="005F7025">
        <w:rPr>
          <w:rFonts w:ascii="Times New Roman" w:hAnsi="Times New Roman" w:cs="Times New Roman"/>
          <w:iCs/>
          <w:spacing w:val="-2"/>
        </w:rPr>
        <w:t xml:space="preserve">kết hợp để điều trị triệu chứng và giảm gánh nặng chăm sóc. </w:t>
      </w:r>
      <w:r w:rsidRPr="005F7025">
        <w:rPr>
          <w:rFonts w:ascii="Times New Roman" w:hAnsi="Times New Roman" w:cs="Times New Roman"/>
          <w:iCs/>
        </w:rPr>
        <w:t>Các chiến lược đang được nghiên cứu</w:t>
      </w:r>
      <w:r w:rsidR="00002212" w:rsidRPr="005F7025">
        <w:rPr>
          <w:rFonts w:ascii="Times New Roman" w:hAnsi="Times New Roman" w:cs="Times New Roman"/>
          <w:iCs/>
        </w:rPr>
        <w:t xml:space="preserve">, </w:t>
      </w:r>
      <w:r w:rsidRPr="005F7025">
        <w:rPr>
          <w:rFonts w:ascii="Times New Roman" w:hAnsi="Times New Roman" w:cs="Times New Roman"/>
          <w:iCs/>
        </w:rPr>
        <w:t>gồm: Liệu pháp nhằm mục tiêu amyloid,</w:t>
      </w:r>
      <w:r w:rsidR="00002212" w:rsidRPr="005F7025">
        <w:rPr>
          <w:rFonts w:ascii="Times New Roman" w:hAnsi="Times New Roman" w:cs="Times New Roman"/>
          <w:iCs/>
        </w:rPr>
        <w:t xml:space="preserve"> l</w:t>
      </w:r>
      <w:r w:rsidRPr="005F7025">
        <w:rPr>
          <w:rFonts w:ascii="Times New Roman" w:hAnsi="Times New Roman" w:cs="Times New Roman"/>
          <w:iCs/>
        </w:rPr>
        <w:t>iệu pháp dựa trên Tau</w:t>
      </w:r>
      <w:r w:rsidR="00002212" w:rsidRPr="005F7025">
        <w:rPr>
          <w:rFonts w:ascii="Times New Roman" w:hAnsi="Times New Roman" w:cs="Times New Roman"/>
          <w:iCs/>
        </w:rPr>
        <w:t>, l</w:t>
      </w:r>
      <w:r w:rsidRPr="005F7025">
        <w:rPr>
          <w:rFonts w:ascii="Times New Roman" w:hAnsi="Times New Roman" w:cs="Times New Roman"/>
          <w:iCs/>
        </w:rPr>
        <w:t>iệu pháp tế bào gốc</w:t>
      </w:r>
      <w:r w:rsidR="00002212" w:rsidRPr="005F7025">
        <w:rPr>
          <w:rFonts w:ascii="Times New Roman" w:hAnsi="Times New Roman" w:cs="Times New Roman"/>
          <w:iCs/>
        </w:rPr>
        <w:t>.</w:t>
      </w:r>
    </w:p>
    <w:p w14:paraId="4EC52D9F" w14:textId="77777777" w:rsidR="00002212" w:rsidRPr="005F7025" w:rsidRDefault="00002212" w:rsidP="008E631C">
      <w:pPr>
        <w:spacing w:after="0" w:line="340" w:lineRule="exact"/>
        <w:jc w:val="both"/>
        <w:rPr>
          <w:rFonts w:ascii="Times New Roman" w:hAnsi="Times New Roman" w:cs="Times New Roman"/>
          <w:b/>
          <w:bCs/>
          <w:color w:val="000000" w:themeColor="text1"/>
        </w:rPr>
      </w:pPr>
      <w:bookmarkStart w:id="16" w:name="_Toc209304992"/>
      <w:r w:rsidRPr="005F7025">
        <w:rPr>
          <w:rFonts w:ascii="Times New Roman" w:hAnsi="Times New Roman" w:cs="Times New Roman"/>
          <w:b/>
          <w:bCs/>
          <w:color w:val="000000" w:themeColor="text1"/>
        </w:rPr>
        <w:t>1.2. Tế bào gốc và liệu pháp tế bào gốc điều trị bệnh Alzheimer</w:t>
      </w:r>
      <w:bookmarkEnd w:id="16"/>
    </w:p>
    <w:p w14:paraId="65D9A351" w14:textId="529AB40D" w:rsidR="00002212" w:rsidRPr="005F7025" w:rsidRDefault="00002212" w:rsidP="008E631C">
      <w:pPr>
        <w:spacing w:after="0" w:line="340" w:lineRule="exact"/>
        <w:jc w:val="both"/>
        <w:rPr>
          <w:rFonts w:ascii="Times New Roman" w:hAnsi="Times New Roman" w:cs="Times New Roman"/>
        </w:rPr>
      </w:pPr>
      <w:bookmarkStart w:id="17" w:name="_Toc209304993"/>
      <w:r w:rsidRPr="008E631C">
        <w:rPr>
          <w:rFonts w:ascii="Times New Roman" w:hAnsi="Times New Roman" w:cs="Times New Roman"/>
          <w:b/>
          <w:bCs/>
          <w:i/>
          <w:iCs/>
        </w:rPr>
        <w:t>1.2.1. Tế bào gốc và thể tiết ngoại bào</w:t>
      </w:r>
      <w:bookmarkEnd w:id="17"/>
      <w:r w:rsidR="008E631C">
        <w:rPr>
          <w:rFonts w:ascii="Times New Roman" w:hAnsi="Times New Roman" w:cs="Times New Roman"/>
          <w:b/>
          <w:bCs/>
          <w:i/>
          <w:iCs/>
        </w:rPr>
        <w:t xml:space="preserve">: </w:t>
      </w:r>
      <w:r w:rsidRPr="005F7025">
        <w:rPr>
          <w:rFonts w:ascii="Times New Roman" w:hAnsi="Times New Roman" w:cs="Times New Roman"/>
        </w:rPr>
        <w:t xml:space="preserve">Tế bào gốc </w:t>
      </w:r>
      <w:r w:rsidRPr="005F7025">
        <w:rPr>
          <w:rFonts w:ascii="Times New Roman" w:hAnsi="Times New Roman" w:cs="Times New Roman"/>
          <w:lang w:val="vi-VN"/>
        </w:rPr>
        <w:t>l</w:t>
      </w:r>
      <w:r w:rsidR="00F00B8F">
        <w:rPr>
          <w:rFonts w:ascii="Times New Roman" w:hAnsi="Times New Roman" w:cs="Times New Roman"/>
        </w:rPr>
        <w:t>à</w:t>
      </w:r>
      <w:r w:rsidRPr="005F7025">
        <w:rPr>
          <w:rFonts w:ascii="Times New Roman" w:hAnsi="Times New Roman" w:cs="Times New Roman"/>
          <w:lang w:val="vi-VN"/>
        </w:rPr>
        <w:t xml:space="preserve"> </w:t>
      </w:r>
      <w:r w:rsidRPr="005F7025">
        <w:rPr>
          <w:rFonts w:ascii="Times New Roman" w:hAnsi="Times New Roman" w:cs="Times New Roman"/>
        </w:rPr>
        <w:t>loại tế bào đặc biệt có trong các mô, cơ quan của cơ thể ở mọi giai đoạn phát triển và chưa có chức năng chuyên biệt nhưng có khả năng tự tái tạo và biệt hóa thành các tế bào chuyên biệt</w:t>
      </w:r>
      <w:r w:rsidR="00F00B8F">
        <w:rPr>
          <w:rFonts w:ascii="Times New Roman" w:hAnsi="Times New Roman" w:cs="Times New Roman"/>
        </w:rPr>
        <w:t xml:space="preserve">. </w:t>
      </w:r>
      <w:r w:rsidRPr="005F7025">
        <w:rPr>
          <w:rFonts w:ascii="Times New Roman" w:hAnsi="Times New Roman" w:cs="Times New Roman"/>
          <w:shd w:val="clear" w:color="auto" w:fill="FFFFFF"/>
        </w:rPr>
        <w:t>Hệ tiết ngoại bào bao gồm thể tiết hay túi ngoại bào</w:t>
      </w:r>
      <w:r w:rsidR="00F00B8F">
        <w:rPr>
          <w:rFonts w:ascii="Times New Roman" w:hAnsi="Times New Roman" w:cs="Times New Roman"/>
          <w:shd w:val="clear" w:color="auto" w:fill="FFFFFF"/>
        </w:rPr>
        <w:t xml:space="preserve"> (EV)</w:t>
      </w:r>
      <w:r w:rsidRPr="005F7025">
        <w:rPr>
          <w:rFonts w:ascii="Times New Roman" w:hAnsi="Times New Roman" w:cs="Times New Roman"/>
          <w:shd w:val="clear" w:color="auto" w:fill="FFFFFF"/>
        </w:rPr>
        <w:t xml:space="preserve"> và các phân tử sinh học có hoạt tính như cytokine, yếu tố tăng trưởng được giải phóng ra không gian ngoại bào. </w:t>
      </w:r>
      <w:r w:rsidRPr="005F7025">
        <w:rPr>
          <w:rFonts w:ascii="Times New Roman" w:hAnsi="Times New Roman" w:cs="Times New Roman"/>
        </w:rPr>
        <w:t xml:space="preserve">Dựa trên </w:t>
      </w:r>
      <w:r w:rsidRPr="005F7025">
        <w:rPr>
          <w:rFonts w:ascii="Times New Roman" w:hAnsi="Times New Roman" w:cs="Times New Roman"/>
          <w:lang w:val="vi-VN"/>
        </w:rPr>
        <w:t>quá trình hình thành</w:t>
      </w:r>
      <w:r w:rsidR="00F00B8F">
        <w:rPr>
          <w:rFonts w:ascii="Times New Roman" w:hAnsi="Times New Roman" w:cs="Times New Roman"/>
        </w:rPr>
        <w:t xml:space="preserve">, </w:t>
      </w:r>
      <w:r w:rsidRPr="005F7025">
        <w:rPr>
          <w:rFonts w:ascii="Times New Roman" w:hAnsi="Times New Roman" w:cs="Times New Roman"/>
        </w:rPr>
        <w:t xml:space="preserve">EV được chia thành ba nhóm: exosomes, thể chết theo chương trình </w:t>
      </w:r>
      <w:r w:rsidR="00F00B8F">
        <w:rPr>
          <w:rFonts w:ascii="Times New Roman" w:hAnsi="Times New Roman" w:cs="Times New Roman"/>
        </w:rPr>
        <w:t xml:space="preserve">và </w:t>
      </w:r>
      <w:r w:rsidRPr="005F7025">
        <w:rPr>
          <w:rFonts w:ascii="Times New Roman" w:hAnsi="Times New Roman" w:cs="Times New Roman"/>
        </w:rPr>
        <w:t>vi hạt</w:t>
      </w:r>
      <w:r w:rsidR="00F00B8F">
        <w:rPr>
          <w:rFonts w:ascii="Times New Roman" w:hAnsi="Times New Roman" w:cs="Times New Roman"/>
        </w:rPr>
        <w:t>.</w:t>
      </w:r>
    </w:p>
    <w:p w14:paraId="3B183F44" w14:textId="47E2D5B4" w:rsidR="00002212" w:rsidRPr="001062CD" w:rsidRDefault="00002212" w:rsidP="008E631C">
      <w:pPr>
        <w:spacing w:after="0" w:line="340" w:lineRule="exact"/>
        <w:jc w:val="both"/>
        <w:rPr>
          <w:rFonts w:ascii="Times New Roman" w:hAnsi="Times New Roman" w:cs="Times New Roman"/>
          <w:spacing w:val="-2"/>
        </w:rPr>
      </w:pPr>
      <w:bookmarkStart w:id="18" w:name="_Toc209304994"/>
      <w:r w:rsidRPr="001062CD">
        <w:rPr>
          <w:rFonts w:ascii="Times New Roman" w:hAnsi="Times New Roman" w:cs="Times New Roman"/>
          <w:b/>
          <w:bCs/>
          <w:i/>
          <w:iCs/>
          <w:spacing w:val="-2"/>
        </w:rPr>
        <w:t>1.2.2. Liệu pháp tế bào gốc điều trị bệnh Alzheimer</w:t>
      </w:r>
      <w:bookmarkEnd w:id="18"/>
      <w:r w:rsidR="008E631C" w:rsidRPr="001062CD">
        <w:rPr>
          <w:rFonts w:ascii="Times New Roman" w:hAnsi="Times New Roman" w:cs="Times New Roman"/>
          <w:b/>
          <w:bCs/>
          <w:i/>
          <w:iCs/>
          <w:spacing w:val="-2"/>
        </w:rPr>
        <w:t xml:space="preserve">: </w:t>
      </w:r>
      <w:r w:rsidRPr="001062CD">
        <w:rPr>
          <w:rFonts w:ascii="Times New Roman" w:hAnsi="Times New Roman" w:cs="Times New Roman"/>
          <w:color w:val="000000" w:themeColor="text1"/>
          <w:spacing w:val="-2"/>
        </w:rPr>
        <w:t>Các nghiên cứu điều trị AD của tế bào gốc ở 3 cấp độ</w:t>
      </w:r>
      <w:r w:rsidR="0030183F" w:rsidRPr="001062CD">
        <w:rPr>
          <w:rFonts w:ascii="Times New Roman" w:hAnsi="Times New Roman" w:cs="Times New Roman"/>
          <w:color w:val="000000" w:themeColor="text1"/>
          <w:spacing w:val="-2"/>
        </w:rPr>
        <w:t xml:space="preserve"> (</w:t>
      </w:r>
      <w:r w:rsidR="0030183F" w:rsidRPr="00C47068">
        <w:rPr>
          <w:rFonts w:ascii="Times New Roman" w:hAnsi="Times New Roman" w:cs="Times New Roman"/>
          <w:i/>
          <w:iCs/>
          <w:color w:val="000000" w:themeColor="text1"/>
          <w:spacing w:val="-2"/>
        </w:rPr>
        <w:t>in vivo</w:t>
      </w:r>
      <w:r w:rsidR="0030183F" w:rsidRPr="001062CD">
        <w:rPr>
          <w:rFonts w:ascii="Times New Roman" w:hAnsi="Times New Roman" w:cs="Times New Roman"/>
          <w:color w:val="000000" w:themeColor="text1"/>
          <w:spacing w:val="-2"/>
        </w:rPr>
        <w:t>, mô hình động vật và lâm sàng).</w:t>
      </w:r>
      <w:r w:rsidR="00F00B8F" w:rsidRPr="001062CD">
        <w:rPr>
          <w:rFonts w:ascii="Times New Roman" w:hAnsi="Times New Roman" w:cs="Times New Roman"/>
          <w:color w:val="000000" w:themeColor="text1"/>
          <w:spacing w:val="-2"/>
        </w:rPr>
        <w:t xml:space="preserve"> </w:t>
      </w:r>
      <w:r w:rsidR="0030183F" w:rsidRPr="001062CD">
        <w:rPr>
          <w:rStyle w:val="toptext"/>
          <w:rFonts w:ascii="Times New Roman" w:eastAsia="Calibri" w:hAnsi="Times New Roman" w:cs="Times New Roman"/>
          <w:color w:val="000000" w:themeColor="text1"/>
          <w:spacing w:val="-2"/>
        </w:rPr>
        <w:t>Nghiên cứu của</w:t>
      </w:r>
      <w:r w:rsidR="0030183F" w:rsidRPr="001062CD">
        <w:rPr>
          <w:rStyle w:val="toptext"/>
          <w:rFonts w:ascii="Times New Roman" w:eastAsia="Calibri" w:hAnsi="Times New Roman" w:cs="Times New Roman"/>
          <w:i/>
          <w:iCs/>
          <w:color w:val="000000" w:themeColor="text1"/>
          <w:spacing w:val="-2"/>
        </w:rPr>
        <w:t xml:space="preserve"> </w:t>
      </w:r>
      <w:r w:rsidR="0030183F" w:rsidRPr="001062CD">
        <w:rPr>
          <w:rFonts w:ascii="Times New Roman" w:hAnsi="Times New Roman" w:cs="Times New Roman"/>
          <w:i/>
          <w:iCs/>
          <w:color w:val="000000" w:themeColor="text1"/>
          <w:spacing w:val="-2"/>
          <w:shd w:val="clear" w:color="auto" w:fill="FFFFFF"/>
        </w:rPr>
        <w:t>Wang Y và cộng sự</w:t>
      </w:r>
      <w:r w:rsidR="0030183F" w:rsidRPr="001062CD">
        <w:rPr>
          <w:rFonts w:ascii="Times New Roman" w:hAnsi="Times New Roman" w:cs="Times New Roman"/>
          <w:color w:val="000000" w:themeColor="text1"/>
          <w:spacing w:val="-2"/>
          <w:shd w:val="clear" w:color="auto" w:fill="FFFFFF"/>
        </w:rPr>
        <w:t xml:space="preserve"> (2021) </w:t>
      </w:r>
      <w:r w:rsidR="0030183F" w:rsidRPr="001062CD">
        <w:rPr>
          <w:rFonts w:ascii="Times New Roman" w:hAnsi="Times New Roman" w:cs="Times New Roman"/>
          <w:color w:val="000000" w:themeColor="text1"/>
          <w:spacing w:val="-2"/>
        </w:rPr>
        <w:t xml:space="preserve">cho thấy MSC an toàn. </w:t>
      </w:r>
      <w:r w:rsidR="0030183F" w:rsidRPr="001062CD">
        <w:rPr>
          <w:rFonts w:ascii="Times New Roman" w:hAnsi="Times New Roman" w:cs="Times New Roman"/>
          <w:color w:val="000000" w:themeColor="text1"/>
          <w:spacing w:val="-2"/>
          <w:shd w:val="clear" w:color="auto" w:fill="FFFFFF"/>
        </w:rPr>
        <w:t xml:space="preserve">Tuy nhiên, </w:t>
      </w:r>
      <w:r w:rsidR="0030183F" w:rsidRPr="001062CD">
        <w:rPr>
          <w:rFonts w:ascii="Times New Roman" w:hAnsi="Times New Roman" w:cs="Times New Roman"/>
          <w:color w:val="000000" w:themeColor="text1"/>
          <w:spacing w:val="-2"/>
          <w:lang w:val="vi-VN"/>
        </w:rPr>
        <w:t>dữ liệu độc chất học</w:t>
      </w:r>
      <w:r w:rsidR="0030183F" w:rsidRPr="001062CD">
        <w:rPr>
          <w:rFonts w:ascii="Times New Roman" w:hAnsi="Times New Roman" w:cs="Times New Roman"/>
          <w:color w:val="000000" w:themeColor="text1"/>
          <w:spacing w:val="-2"/>
        </w:rPr>
        <w:t xml:space="preserve"> </w:t>
      </w:r>
      <w:r w:rsidR="0030183F" w:rsidRPr="001062CD">
        <w:rPr>
          <w:rFonts w:ascii="Times New Roman" w:hAnsi="Times New Roman" w:cs="Times New Roman"/>
          <w:color w:val="000000" w:themeColor="text1"/>
          <w:spacing w:val="-2"/>
          <w:lang w:val="vi-VN"/>
        </w:rPr>
        <w:t>cần thiết cho ứng dụng lâm sàng còn hạn chế</w:t>
      </w:r>
      <w:r w:rsidR="00F00B8F" w:rsidRPr="001062CD">
        <w:rPr>
          <w:rFonts w:ascii="Times New Roman" w:hAnsi="Times New Roman" w:cs="Times New Roman"/>
          <w:color w:val="000000" w:themeColor="text1"/>
          <w:spacing w:val="-2"/>
        </w:rPr>
        <w:t xml:space="preserve">. </w:t>
      </w:r>
      <w:bookmarkStart w:id="19" w:name="_Toc126998176"/>
      <w:r w:rsidRPr="001062CD">
        <w:rPr>
          <w:rFonts w:ascii="Times New Roman" w:hAnsi="Times New Roman" w:cs="Times New Roman"/>
          <w:spacing w:val="-2"/>
        </w:rPr>
        <w:t>Cơ chế tác dụng của tế bào gốc, thể tiết điều trị bệnh Alzheimer</w:t>
      </w:r>
      <w:bookmarkEnd w:id="19"/>
      <w:r w:rsidR="00F00B8F" w:rsidRPr="001062CD">
        <w:rPr>
          <w:rFonts w:ascii="Times New Roman" w:hAnsi="Times New Roman" w:cs="Times New Roman"/>
          <w:spacing w:val="-2"/>
        </w:rPr>
        <w:t xml:space="preserve">: </w:t>
      </w:r>
      <w:r w:rsidRPr="001062CD">
        <w:rPr>
          <w:rStyle w:val="y2iqfc"/>
          <w:rFonts w:ascii="Times New Roman" w:hAnsi="Times New Roman" w:cs="Times New Roman"/>
          <w:spacing w:val="-2"/>
        </w:rPr>
        <w:t>C</w:t>
      </w:r>
      <w:r w:rsidRPr="001062CD">
        <w:rPr>
          <w:rFonts w:ascii="Times New Roman" w:hAnsi="Times New Roman" w:cs="Times New Roman"/>
          <w:spacing w:val="-2"/>
        </w:rPr>
        <w:t xml:space="preserve">ác nghiên cứu tiền lâm sàng đã chỉ ra có mạng lưới tín hiệu </w:t>
      </w:r>
      <w:r w:rsidRPr="001062CD">
        <w:rPr>
          <w:rFonts w:ascii="Times New Roman" w:hAnsi="Times New Roman" w:cs="Times New Roman"/>
          <w:spacing w:val="-2"/>
        </w:rPr>
        <w:lastRenderedPageBreak/>
        <w:t>phức tạp liên quan đến việc cải thiện nhận thức sau liệu pháp tế bào gốc điều trị AD, gồm: MSC biệt hóa để thay thế các tế bào bị tổn thương hoặc mất. Tiết ra các cytokine có tác dụng cận tiết, thúc đẩy sự sống còn của tế bào</w:t>
      </w:r>
      <w:r w:rsidR="00F00B8F" w:rsidRPr="001062CD">
        <w:rPr>
          <w:rFonts w:ascii="Times New Roman" w:hAnsi="Times New Roman" w:cs="Times New Roman"/>
          <w:spacing w:val="-2"/>
        </w:rPr>
        <w:t>, thúc</w:t>
      </w:r>
      <w:r w:rsidRPr="001062CD">
        <w:rPr>
          <w:rFonts w:ascii="Times New Roman" w:hAnsi="Times New Roman" w:cs="Times New Roman"/>
          <w:spacing w:val="-2"/>
        </w:rPr>
        <w:t xml:space="preserve"> đẩy hoạt hóa tế bào gốc nội sinh</w:t>
      </w:r>
      <w:r w:rsidR="00F00B8F" w:rsidRPr="001062CD">
        <w:rPr>
          <w:rFonts w:ascii="Times New Roman" w:hAnsi="Times New Roman" w:cs="Times New Roman"/>
          <w:spacing w:val="-2"/>
        </w:rPr>
        <w:t xml:space="preserve">, </w:t>
      </w:r>
      <w:r w:rsidRPr="001062CD">
        <w:rPr>
          <w:rFonts w:ascii="Times New Roman" w:hAnsi="Times New Roman" w:cs="Times New Roman"/>
          <w:spacing w:val="-2"/>
        </w:rPr>
        <w:t>giảm lắng đọng Aβ</w:t>
      </w:r>
      <w:r w:rsidR="00F00B8F" w:rsidRPr="001062CD">
        <w:rPr>
          <w:rFonts w:ascii="Times New Roman" w:hAnsi="Times New Roman" w:cs="Times New Roman"/>
          <w:spacing w:val="-2"/>
        </w:rPr>
        <w:t xml:space="preserve">, </w:t>
      </w:r>
      <w:r w:rsidRPr="001062CD">
        <w:rPr>
          <w:rFonts w:ascii="Times New Roman" w:hAnsi="Times New Roman" w:cs="Times New Roman"/>
          <w:spacing w:val="-2"/>
        </w:rPr>
        <w:t>chống viêm, điều hòa miễn dịch</w:t>
      </w:r>
      <w:r w:rsidR="00F00B8F" w:rsidRPr="001062CD">
        <w:rPr>
          <w:rFonts w:ascii="Times New Roman" w:hAnsi="Times New Roman" w:cs="Times New Roman"/>
          <w:spacing w:val="-2"/>
        </w:rPr>
        <w:t xml:space="preserve">. </w:t>
      </w:r>
      <w:r w:rsidRPr="001062CD">
        <w:rPr>
          <w:rFonts w:ascii="Times New Roman" w:hAnsi="Times New Roman" w:cs="Times New Roman"/>
          <w:spacing w:val="-2"/>
        </w:rPr>
        <w:t>Exosome làm giảm lắng đọng Aβ bằng cách chuyển đổi Aβ thành các sợi không độc, đẩy nhanh quá trình thanh thải và phân hủy Aβ trong não</w:t>
      </w:r>
      <w:r w:rsidR="0030183F" w:rsidRPr="001062CD">
        <w:rPr>
          <w:rFonts w:ascii="Times New Roman" w:hAnsi="Times New Roman" w:cs="Times New Roman"/>
          <w:spacing w:val="-2"/>
        </w:rPr>
        <w:t xml:space="preserve">. </w:t>
      </w:r>
      <w:r w:rsidRPr="001062CD">
        <w:rPr>
          <w:rFonts w:ascii="Times New Roman" w:hAnsi="Times New Roman" w:cs="Times New Roman"/>
          <w:spacing w:val="-2"/>
          <w:shd w:val="clear" w:color="auto" w:fill="FFFFFF"/>
        </w:rPr>
        <w:t>E</w:t>
      </w:r>
      <w:r w:rsidRPr="001062CD">
        <w:rPr>
          <w:rFonts w:ascii="Times New Roman" w:eastAsia="Times New Roman" w:hAnsi="Times New Roman" w:cs="Times New Roman"/>
          <w:spacing w:val="-2"/>
        </w:rPr>
        <w:t>xosome của MSC kích thích hình thành tế bào thần kinh ở vùng dưới hạt nằm cạnh não thất bên</w:t>
      </w:r>
      <w:r w:rsidR="00F00B8F" w:rsidRPr="001062CD">
        <w:rPr>
          <w:rFonts w:ascii="Times New Roman" w:eastAsia="Times New Roman" w:hAnsi="Times New Roman" w:cs="Times New Roman"/>
          <w:spacing w:val="-2"/>
        </w:rPr>
        <w:t>.</w:t>
      </w:r>
    </w:p>
    <w:p w14:paraId="7A27939C" w14:textId="77777777" w:rsidR="000736C3" w:rsidRPr="00F00B8F" w:rsidRDefault="000736C3" w:rsidP="00F00B8F">
      <w:pPr>
        <w:spacing w:after="0" w:line="340" w:lineRule="exact"/>
        <w:jc w:val="both"/>
        <w:rPr>
          <w:rFonts w:ascii="Times New Roman" w:hAnsi="Times New Roman" w:cs="Times New Roman"/>
          <w:b/>
          <w:bCs/>
        </w:rPr>
      </w:pPr>
      <w:bookmarkStart w:id="20" w:name="_Toc209304996"/>
      <w:r w:rsidRPr="00F00B8F">
        <w:rPr>
          <w:rFonts w:ascii="Times New Roman" w:hAnsi="Times New Roman" w:cs="Times New Roman"/>
          <w:b/>
          <w:bCs/>
        </w:rPr>
        <w:t>1.3. Mô hình gây bệnh Alzheimer trên thực nghiệm</w:t>
      </w:r>
      <w:bookmarkEnd w:id="20"/>
    </w:p>
    <w:p w14:paraId="2F44926C" w14:textId="54609DBD" w:rsidR="000736C3" w:rsidRPr="005F7025" w:rsidRDefault="000736C3" w:rsidP="001062CD">
      <w:pPr>
        <w:spacing w:after="0" w:line="340" w:lineRule="exact"/>
        <w:jc w:val="both"/>
        <w:rPr>
          <w:rFonts w:ascii="Times New Roman" w:hAnsi="Times New Roman" w:cs="Times New Roman"/>
          <w:lang w:val="en"/>
        </w:rPr>
      </w:pPr>
      <w:bookmarkStart w:id="21" w:name="_Toc209304997"/>
      <w:r w:rsidRPr="001062CD">
        <w:rPr>
          <w:rFonts w:ascii="Times New Roman" w:hAnsi="Times New Roman" w:cs="Times New Roman"/>
          <w:b/>
          <w:bCs/>
          <w:i/>
          <w:iCs/>
        </w:rPr>
        <w:t>1.3.1. Các phương pháp gây mô hình</w:t>
      </w:r>
      <w:bookmarkEnd w:id="21"/>
      <w:r w:rsidR="001062CD">
        <w:rPr>
          <w:rFonts w:ascii="Times New Roman" w:hAnsi="Times New Roman" w:cs="Times New Roman"/>
          <w:b/>
          <w:bCs/>
          <w:i/>
          <w:iCs/>
        </w:rPr>
        <w:t xml:space="preserve">: </w:t>
      </w:r>
      <w:r w:rsidRPr="005F7025">
        <w:rPr>
          <w:rFonts w:ascii="Times New Roman" w:hAnsi="Times New Roman" w:cs="Times New Roman"/>
        </w:rPr>
        <w:t xml:space="preserve">Có nhiều phương pháp gây mô hình AD như mô hình </w:t>
      </w:r>
      <w:r w:rsidRPr="00C47068">
        <w:rPr>
          <w:rFonts w:ascii="Times New Roman" w:hAnsi="Times New Roman" w:cs="Times New Roman"/>
          <w:i/>
          <w:iCs/>
        </w:rPr>
        <w:t>invitro</w:t>
      </w:r>
      <w:r w:rsidRPr="005F7025">
        <w:rPr>
          <w:rFonts w:ascii="Times New Roman" w:hAnsi="Times New Roman" w:cs="Times New Roman"/>
        </w:rPr>
        <w:t>, mô hình biến đổi gen, mô hình gây suy giảm nhận thức theo tuổi</w:t>
      </w:r>
      <w:r w:rsidR="001062CD">
        <w:rPr>
          <w:rFonts w:ascii="Times New Roman" w:hAnsi="Times New Roman" w:cs="Times New Roman"/>
        </w:rPr>
        <w:t xml:space="preserve"> </w:t>
      </w:r>
      <w:r w:rsidRPr="005F7025">
        <w:rPr>
          <w:rFonts w:ascii="Times New Roman" w:hAnsi="Times New Roman" w:cs="Times New Roman"/>
        </w:rPr>
        <w:t>và mô hình can thiệp. Tuy nhiên, không mô hình nào tái tạo đầy đủ các đặc điểm chính của AD ở người</w:t>
      </w:r>
      <w:r w:rsidR="008E631C">
        <w:rPr>
          <w:rFonts w:ascii="Times New Roman" w:hAnsi="Times New Roman" w:cs="Times New Roman"/>
        </w:rPr>
        <w:t>.</w:t>
      </w:r>
    </w:p>
    <w:p w14:paraId="74B20AAE" w14:textId="77777777" w:rsidR="000736C3" w:rsidRPr="001062CD" w:rsidRDefault="000736C3" w:rsidP="001062CD">
      <w:pPr>
        <w:spacing w:after="0" w:line="340" w:lineRule="exact"/>
        <w:jc w:val="both"/>
        <w:rPr>
          <w:rFonts w:ascii="Times New Roman" w:hAnsi="Times New Roman" w:cs="Times New Roman"/>
          <w:b/>
          <w:bCs/>
          <w:i/>
          <w:iCs/>
        </w:rPr>
      </w:pPr>
      <w:bookmarkStart w:id="22" w:name="_Toc209304998"/>
      <w:r w:rsidRPr="001062CD">
        <w:rPr>
          <w:rFonts w:ascii="Times New Roman" w:hAnsi="Times New Roman" w:cs="Times New Roman"/>
          <w:b/>
          <w:bCs/>
          <w:i/>
          <w:iCs/>
        </w:rPr>
        <w:t>1.3.2. Tiêm amyloid beta nội hải mã gây mô hình bệnh Alzheimer</w:t>
      </w:r>
      <w:bookmarkEnd w:id="22"/>
    </w:p>
    <w:p w14:paraId="3E45565F" w14:textId="3AB6CC0D" w:rsidR="000736C3" w:rsidRPr="005F7025" w:rsidRDefault="000736C3" w:rsidP="005F7025">
      <w:pPr>
        <w:tabs>
          <w:tab w:val="left" w:pos="567"/>
          <w:tab w:val="left" w:pos="1843"/>
        </w:tabs>
        <w:spacing w:after="0" w:line="340" w:lineRule="exact"/>
        <w:ind w:firstLine="284"/>
        <w:jc w:val="both"/>
        <w:rPr>
          <w:rFonts w:ascii="Times New Roman" w:eastAsia="Times New Roman" w:hAnsi="Times New Roman" w:cs="Times New Roman"/>
          <w:spacing w:val="-2"/>
        </w:rPr>
      </w:pPr>
      <w:r w:rsidRPr="005F7025">
        <w:rPr>
          <w:rStyle w:val="y2iqfc"/>
          <w:rFonts w:ascii="Times New Roman" w:hAnsi="Times New Roman" w:cs="Times New Roman"/>
        </w:rPr>
        <w:t xml:space="preserve">- Giải phẫu sinh lý hồi hải mã: </w:t>
      </w:r>
      <w:r w:rsidRPr="005F7025">
        <w:rPr>
          <w:rStyle w:val="y2iqfc"/>
          <w:rFonts w:ascii="Times New Roman" w:hAnsi="Times New Roman" w:cs="Times New Roman"/>
          <w:lang w:val="vi-VN"/>
        </w:rPr>
        <w:t xml:space="preserve">Hồi hải mã là một cấu trúc não thái dương thuộc thùy </w:t>
      </w:r>
      <w:r w:rsidRPr="005F7025">
        <w:rPr>
          <w:rStyle w:val="y2iqfc"/>
          <w:rFonts w:ascii="Times New Roman" w:hAnsi="Times New Roman" w:cs="Times New Roman"/>
        </w:rPr>
        <w:t xml:space="preserve">limbic </w:t>
      </w:r>
      <w:r w:rsidRPr="005F7025">
        <w:rPr>
          <w:rStyle w:val="y2iqfc"/>
          <w:rFonts w:ascii="Times New Roman" w:hAnsi="Times New Roman" w:cs="Times New Roman"/>
          <w:lang w:val="vi-VN"/>
        </w:rPr>
        <w:t>có hình vòng cung</w:t>
      </w:r>
      <w:r w:rsidRPr="005F7025">
        <w:rPr>
          <w:rStyle w:val="y2iqfc"/>
          <w:rFonts w:ascii="Times New Roman" w:hAnsi="Times New Roman" w:cs="Times New Roman"/>
        </w:rPr>
        <w:t xml:space="preserve">, </w:t>
      </w:r>
      <w:r w:rsidRPr="005F7025">
        <w:rPr>
          <w:rStyle w:val="y2iqfc"/>
          <w:rFonts w:ascii="Times New Roman" w:hAnsi="Times New Roman" w:cs="Times New Roman"/>
          <w:lang w:val="vi-VN"/>
        </w:rPr>
        <w:t>hướng ra ngoài</w:t>
      </w:r>
      <w:r w:rsidR="00816EB3">
        <w:rPr>
          <w:rStyle w:val="y2iqfc"/>
          <w:rFonts w:ascii="Times New Roman" w:hAnsi="Times New Roman" w:cs="Times New Roman"/>
        </w:rPr>
        <w:t xml:space="preserve">. </w:t>
      </w:r>
      <w:r w:rsidRPr="005F7025">
        <w:rPr>
          <w:rFonts w:ascii="Times New Roman" w:hAnsi="Times New Roman" w:cs="Times New Roman"/>
        </w:rPr>
        <w:t>Ở cấp độ mô học, hồi hải mã chuột và của người giống nhau, gồm 2 phần: hồi răng (dentate gyrus: DG) và sừng Ammon (</w:t>
      </w:r>
      <w:bookmarkStart w:id="23" w:name="_Hlk187230451"/>
      <w:r w:rsidRPr="005F7025">
        <w:rPr>
          <w:rFonts w:ascii="Times New Roman" w:hAnsi="Times New Roman" w:cs="Times New Roman"/>
        </w:rPr>
        <w:t>cornus ammonis: CA</w:t>
      </w:r>
      <w:bookmarkEnd w:id="23"/>
      <w:r w:rsidRPr="005F7025">
        <w:rPr>
          <w:rFonts w:ascii="Times New Roman" w:hAnsi="Times New Roman" w:cs="Times New Roman"/>
        </w:rPr>
        <w:t xml:space="preserve">). </w:t>
      </w:r>
      <w:r w:rsidRPr="005F7025">
        <w:rPr>
          <w:rFonts w:ascii="Times New Roman" w:hAnsi="Times New Roman" w:cs="Times New Roman"/>
          <w:iCs/>
        </w:rPr>
        <w:t>V</w:t>
      </w:r>
      <w:r w:rsidRPr="005F7025">
        <w:rPr>
          <w:rFonts w:ascii="Times New Roman" w:hAnsi="Times New Roman" w:cs="Times New Roman"/>
        </w:rPr>
        <w:t xml:space="preserve">ùng dưới hạt của DG ở não người có các tế bào gốc thần kinh chịu trách nhiệm hình thành thần kinh ở người trưởng thành. </w:t>
      </w:r>
      <w:r w:rsidRPr="005F7025">
        <w:rPr>
          <w:rFonts w:ascii="Times New Roman" w:hAnsi="Times New Roman" w:cs="Times New Roman"/>
          <w:spacing w:val="-2"/>
        </w:rPr>
        <w:t xml:space="preserve">Sừng Ammon có 4 vùng (CA1, CA2, CA3, CA4). </w:t>
      </w:r>
      <w:r w:rsidRPr="005F7025">
        <w:rPr>
          <w:rFonts w:ascii="Times New Roman" w:hAnsi="Times New Roman" w:cs="Times New Roman"/>
        </w:rPr>
        <w:t>Kết nối tế bào thần kinh trong CA tạo thành vòng lặp trisynaptic</w:t>
      </w:r>
      <w:r w:rsidR="00816EB3">
        <w:rPr>
          <w:rFonts w:ascii="Times New Roman" w:hAnsi="Times New Roman" w:cs="Times New Roman"/>
        </w:rPr>
        <w:t xml:space="preserve"> có vai trò </w:t>
      </w:r>
      <w:r w:rsidRPr="005F7025">
        <w:rPr>
          <w:rFonts w:ascii="Times New Roman" w:eastAsia="Times New Roman" w:hAnsi="Times New Roman" w:cs="Times New Roman"/>
        </w:rPr>
        <w:t>chuyển đổi trí nhớ ngắn hạn thành dài hạn và duy trì, củng cố trí nhớ dài hạn</w:t>
      </w:r>
      <w:r w:rsidR="00816EB3">
        <w:rPr>
          <w:rFonts w:ascii="Times New Roman" w:eastAsia="Times New Roman" w:hAnsi="Times New Roman" w:cs="Times New Roman"/>
        </w:rPr>
        <w:t>.</w:t>
      </w:r>
    </w:p>
    <w:p w14:paraId="208091B6" w14:textId="49FC83F9" w:rsidR="000736C3" w:rsidRPr="005F7025" w:rsidRDefault="000736C3" w:rsidP="005F7025">
      <w:pPr>
        <w:tabs>
          <w:tab w:val="left" w:pos="567"/>
          <w:tab w:val="left" w:pos="1843"/>
        </w:tabs>
        <w:spacing w:after="0" w:line="340" w:lineRule="exact"/>
        <w:ind w:firstLine="284"/>
        <w:jc w:val="both"/>
        <w:rPr>
          <w:rFonts w:ascii="Times New Roman" w:hAnsi="Times New Roman" w:cs="Times New Roman"/>
        </w:rPr>
      </w:pPr>
      <w:r w:rsidRPr="005F7025">
        <w:rPr>
          <w:rFonts w:ascii="Times New Roman" w:hAnsi="Times New Roman" w:cs="Times New Roman"/>
          <w:spacing w:val="-2"/>
        </w:rPr>
        <w:t xml:space="preserve">- Phương pháp tiêm hồi hải mã: Tiêm hồi hải mã theo phương pháp tiếp cận tọa độ cấu trúc mục tiêu, </w:t>
      </w:r>
      <w:r w:rsidRPr="005F7025">
        <w:rPr>
          <w:rStyle w:val="ListParagraphChar"/>
          <w:rFonts w:ascii="Times New Roman" w:hAnsi="Times New Roman" w:cs="Times New Roman"/>
          <w:spacing w:val="-2"/>
          <w:lang w:val="vi-VN"/>
        </w:rPr>
        <w:t>định vị trí các điểm trong não bằng hệ quy chiếu bên ngoài, ba chiều, dựa trên hệ tọa độ Descarte</w:t>
      </w:r>
      <w:r w:rsidR="00816EB3">
        <w:rPr>
          <w:rStyle w:val="ListParagraphChar"/>
          <w:rFonts w:ascii="Times New Roman" w:hAnsi="Times New Roman" w:cs="Times New Roman"/>
          <w:spacing w:val="-2"/>
        </w:rPr>
        <w:t xml:space="preserve">s. </w:t>
      </w:r>
      <w:r w:rsidRPr="005F7025">
        <w:rPr>
          <w:rFonts w:ascii="Times New Roman" w:hAnsi="Times New Roman" w:cs="Times New Roman"/>
          <w:shd w:val="clear" w:color="auto" w:fill="FFFFFF"/>
        </w:rPr>
        <w:t>Tọa độ tiêm hồi hải mã thường được xác định theo cuốn sách “Tập bản đồ não chuột”</w:t>
      </w:r>
      <w:r w:rsidR="00816EB3">
        <w:rPr>
          <w:rFonts w:ascii="Times New Roman" w:hAnsi="Times New Roman" w:cs="Times New Roman"/>
          <w:spacing w:val="-2"/>
        </w:rPr>
        <w:t xml:space="preserve"> </w:t>
      </w:r>
      <w:r w:rsidRPr="005F7025">
        <w:rPr>
          <w:rFonts w:ascii="Times New Roman" w:hAnsi="Times New Roman" w:cs="Times New Roman"/>
          <w:shd w:val="clear" w:color="auto" w:fill="FFFFFF"/>
        </w:rPr>
        <w:t xml:space="preserve">xây dựng trên chuột </w:t>
      </w:r>
      <w:r w:rsidRPr="005F7025">
        <w:rPr>
          <w:rFonts w:ascii="Times New Roman" w:eastAsia="Times New Roman" w:hAnsi="Times New Roman" w:cs="Times New Roman"/>
          <w:spacing w:val="-2"/>
        </w:rPr>
        <w:t>Wistar tiêu chuẩn (290g)</w:t>
      </w:r>
      <w:r w:rsidR="00816EB3">
        <w:rPr>
          <w:rFonts w:ascii="Times New Roman" w:eastAsia="Times New Roman" w:hAnsi="Times New Roman" w:cs="Times New Roman"/>
          <w:spacing w:val="-2"/>
        </w:rPr>
        <w:t xml:space="preserve">. </w:t>
      </w:r>
      <w:r w:rsidRPr="005F7025">
        <w:rPr>
          <w:rFonts w:ascii="Times New Roman" w:hAnsi="Times New Roman" w:cs="Times New Roman"/>
          <w:spacing w:val="-2"/>
        </w:rPr>
        <w:t xml:space="preserve">Tuy nhiên, </w:t>
      </w:r>
      <w:r w:rsidRPr="005F7025">
        <w:rPr>
          <w:rFonts w:ascii="Times New Roman" w:hAnsi="Times New Roman" w:cs="Times New Roman"/>
        </w:rPr>
        <w:t xml:space="preserve">chuột </w:t>
      </w:r>
      <w:r w:rsidRPr="005F7025">
        <w:rPr>
          <w:rFonts w:ascii="Times New Roman" w:hAnsi="Times New Roman" w:cs="Times New Roman"/>
        </w:rPr>
        <w:lastRenderedPageBreak/>
        <w:t>có giới tính, chủng loại và trọng lượng khác nhau được sử dụng trong các nghiên cứu. Vì vậy, nghiên cứu thăm dò thường được tiến hành trước các thí nghiệm để bảo đảm tiêm chính xác vào hồi hải mã.</w:t>
      </w:r>
    </w:p>
    <w:p w14:paraId="70CB9D79" w14:textId="485DBDDE" w:rsidR="000736C3" w:rsidRPr="001062CD" w:rsidRDefault="000736C3" w:rsidP="001062CD">
      <w:pPr>
        <w:spacing w:after="0" w:line="340" w:lineRule="exact"/>
        <w:jc w:val="both"/>
        <w:rPr>
          <w:rFonts w:ascii="Times New Roman" w:hAnsi="Times New Roman" w:cs="Times New Roman"/>
          <w:b/>
          <w:bCs/>
          <w:i/>
          <w:iCs/>
        </w:rPr>
      </w:pPr>
      <w:bookmarkStart w:id="24" w:name="_Toc209304999"/>
      <w:r w:rsidRPr="001062CD">
        <w:rPr>
          <w:rFonts w:ascii="Times New Roman" w:hAnsi="Times New Roman" w:cs="Times New Roman"/>
          <w:b/>
          <w:bCs/>
          <w:i/>
          <w:iCs/>
        </w:rPr>
        <w:t>1.3.3. Các phương pháp đánh giá mô hình Alzheimer trên chuột</w:t>
      </w:r>
      <w:bookmarkEnd w:id="24"/>
    </w:p>
    <w:p w14:paraId="4E652E4E" w14:textId="4232587E" w:rsidR="000736C3" w:rsidRPr="005F7025" w:rsidRDefault="000736C3" w:rsidP="005F7025">
      <w:pPr>
        <w:tabs>
          <w:tab w:val="left" w:pos="426"/>
          <w:tab w:val="left" w:pos="567"/>
          <w:tab w:val="left" w:pos="1843"/>
        </w:tabs>
        <w:spacing w:after="0" w:line="340" w:lineRule="exact"/>
        <w:ind w:firstLine="284"/>
        <w:jc w:val="both"/>
        <w:rPr>
          <w:rFonts w:ascii="Times New Roman" w:hAnsi="Times New Roman" w:cs="Times New Roman"/>
        </w:rPr>
      </w:pPr>
      <w:r w:rsidRPr="005F7025">
        <w:rPr>
          <w:rFonts w:ascii="Times New Roman" w:hAnsi="Times New Roman" w:cs="Times New Roman"/>
        </w:rPr>
        <w:t xml:space="preserve">- Đánh giá chức năng học tập và trí nhớ: </w:t>
      </w:r>
      <w:r w:rsidR="00816EB3">
        <w:rPr>
          <w:rFonts w:ascii="Times New Roman" w:hAnsi="Times New Roman" w:cs="Times New Roman"/>
        </w:rPr>
        <w:t xml:space="preserve">Trên </w:t>
      </w:r>
      <w:r w:rsidRPr="005F7025">
        <w:rPr>
          <w:rFonts w:ascii="Times New Roman" w:hAnsi="Times New Roman" w:cs="Times New Roman"/>
        </w:rPr>
        <w:t>các bài</w:t>
      </w:r>
      <w:r w:rsidR="00816EB3">
        <w:rPr>
          <w:rFonts w:ascii="Times New Roman" w:hAnsi="Times New Roman" w:cs="Times New Roman"/>
        </w:rPr>
        <w:t xml:space="preserve"> tập</w:t>
      </w:r>
      <w:r w:rsidRPr="005F7025">
        <w:rPr>
          <w:rFonts w:ascii="Times New Roman" w:hAnsi="Times New Roman" w:cs="Times New Roman"/>
        </w:rPr>
        <w:t xml:space="preserve"> kiểm tra </w:t>
      </w:r>
      <w:r w:rsidR="00816EB3">
        <w:rPr>
          <w:rFonts w:ascii="Times New Roman" w:hAnsi="Times New Roman" w:cs="Times New Roman"/>
        </w:rPr>
        <w:t>hành vi như: M</w:t>
      </w:r>
      <w:r w:rsidR="00614519" w:rsidRPr="005F7025">
        <w:rPr>
          <w:rFonts w:ascii="Times New Roman" w:hAnsi="Times New Roman" w:cs="Times New Roman"/>
        </w:rPr>
        <w:t>ê lộ nước Morris (</w:t>
      </w:r>
      <w:r w:rsidRPr="005F7025">
        <w:rPr>
          <w:rFonts w:ascii="Times New Roman" w:hAnsi="Times New Roman" w:cs="Times New Roman"/>
        </w:rPr>
        <w:t>MWM</w:t>
      </w:r>
      <w:r w:rsidR="00614519" w:rsidRPr="005F7025">
        <w:rPr>
          <w:rFonts w:ascii="Times New Roman" w:hAnsi="Times New Roman" w:cs="Times New Roman"/>
        </w:rPr>
        <w:t>)</w:t>
      </w:r>
      <w:r w:rsidRPr="005F7025">
        <w:rPr>
          <w:rFonts w:ascii="Times New Roman" w:hAnsi="Times New Roman" w:cs="Times New Roman"/>
        </w:rPr>
        <w:t xml:space="preserve">, </w:t>
      </w:r>
      <w:r w:rsidR="00614519" w:rsidRPr="005F7025">
        <w:rPr>
          <w:rFonts w:ascii="Times New Roman" w:hAnsi="Times New Roman" w:cs="Times New Roman"/>
        </w:rPr>
        <w:t>mê lộ Y (</w:t>
      </w:r>
      <w:r w:rsidRPr="005F7025">
        <w:rPr>
          <w:rFonts w:ascii="Times New Roman" w:hAnsi="Times New Roman" w:cs="Times New Roman"/>
        </w:rPr>
        <w:t>MY</w:t>
      </w:r>
      <w:r w:rsidR="00614519" w:rsidRPr="005F7025">
        <w:rPr>
          <w:rFonts w:ascii="Times New Roman" w:hAnsi="Times New Roman" w:cs="Times New Roman"/>
        </w:rPr>
        <w:t>)</w:t>
      </w:r>
      <w:r w:rsidRPr="005F7025">
        <w:rPr>
          <w:rFonts w:ascii="Times New Roman" w:hAnsi="Times New Roman" w:cs="Times New Roman"/>
        </w:rPr>
        <w:t xml:space="preserve">, </w:t>
      </w:r>
      <w:r w:rsidR="00614519" w:rsidRPr="005F7025">
        <w:rPr>
          <w:rFonts w:ascii="Times New Roman" w:hAnsi="Times New Roman" w:cs="Times New Roman"/>
        </w:rPr>
        <w:t>nhận thức đồ vật trong trường mở (</w:t>
      </w:r>
      <w:r w:rsidRPr="005F7025">
        <w:rPr>
          <w:rFonts w:ascii="Times New Roman" w:hAnsi="Times New Roman" w:cs="Times New Roman"/>
        </w:rPr>
        <w:t>ORT</w:t>
      </w:r>
      <w:r w:rsidR="00614519" w:rsidRPr="005F7025">
        <w:rPr>
          <w:rFonts w:ascii="Times New Roman" w:hAnsi="Times New Roman" w:cs="Times New Roman"/>
        </w:rPr>
        <w:t>)</w:t>
      </w:r>
      <w:r w:rsidRPr="005F7025">
        <w:rPr>
          <w:rFonts w:ascii="Times New Roman" w:hAnsi="Times New Roman" w:cs="Times New Roman"/>
        </w:rPr>
        <w:t>.</w:t>
      </w:r>
    </w:p>
    <w:p w14:paraId="3782BF41" w14:textId="11F5BD12" w:rsidR="00614519" w:rsidRPr="005F7025" w:rsidRDefault="00614519" w:rsidP="005F7025">
      <w:pPr>
        <w:tabs>
          <w:tab w:val="left" w:pos="426"/>
          <w:tab w:val="left" w:pos="567"/>
          <w:tab w:val="left" w:pos="1843"/>
        </w:tabs>
        <w:spacing w:after="0" w:line="340" w:lineRule="exact"/>
        <w:ind w:firstLine="284"/>
        <w:jc w:val="both"/>
        <w:rPr>
          <w:rStyle w:val="y2iqfc"/>
          <w:rFonts w:ascii="Times New Roman" w:hAnsi="Times New Roman" w:cs="Times New Roman"/>
        </w:rPr>
      </w:pPr>
      <w:r w:rsidRPr="005F7025">
        <w:rPr>
          <w:rFonts w:ascii="Times New Roman" w:hAnsi="Times New Roman" w:cs="Times New Roman"/>
          <w:spacing w:val="-2"/>
        </w:rPr>
        <w:t xml:space="preserve">+ Mê lộ Y (MY): </w:t>
      </w:r>
      <w:r w:rsidRPr="005F7025">
        <w:rPr>
          <w:rStyle w:val="y2iqfc"/>
          <w:rFonts w:ascii="Times New Roman" w:hAnsi="Times New Roman" w:cs="Times New Roman"/>
          <w:spacing w:val="-2"/>
        </w:rPr>
        <w:t xml:space="preserve">MY </w:t>
      </w:r>
      <w:r w:rsidR="00816EB3">
        <w:rPr>
          <w:rStyle w:val="y2iqfc"/>
          <w:rFonts w:ascii="Times New Roman" w:hAnsi="Times New Roman" w:cs="Times New Roman"/>
          <w:spacing w:val="-2"/>
        </w:rPr>
        <w:t>với</w:t>
      </w:r>
      <w:r w:rsidRPr="005F7025">
        <w:rPr>
          <w:rStyle w:val="y2iqfc"/>
          <w:rFonts w:ascii="Times New Roman" w:hAnsi="Times New Roman" w:cs="Times New Roman"/>
          <w:spacing w:val="-2"/>
          <w:lang w:val="vi-VN"/>
        </w:rPr>
        <w:t xml:space="preserve"> </w:t>
      </w:r>
      <w:r w:rsidRPr="005F7025">
        <w:rPr>
          <w:rStyle w:val="y2iqfc"/>
          <w:rFonts w:ascii="Times New Roman" w:hAnsi="Times New Roman" w:cs="Times New Roman"/>
          <w:spacing w:val="-2"/>
        </w:rPr>
        <w:t xml:space="preserve">các cánh có kích thước bằng nhau, tạo với nhau </w:t>
      </w:r>
      <w:r w:rsidRPr="005F7025">
        <w:rPr>
          <w:rStyle w:val="y2iqfc"/>
          <w:rFonts w:ascii="Times New Roman" w:hAnsi="Times New Roman" w:cs="Times New Roman"/>
          <w:spacing w:val="-2"/>
          <w:lang w:val="vi-VN"/>
        </w:rPr>
        <w:t>góc 120</w:t>
      </w:r>
      <w:r w:rsidRPr="005F7025">
        <w:rPr>
          <w:rStyle w:val="y2iqfc"/>
          <w:rFonts w:ascii="Times New Roman" w:hAnsi="Times New Roman" w:cs="Times New Roman"/>
          <w:spacing w:val="-2"/>
          <w:vertAlign w:val="superscript"/>
        </w:rPr>
        <w:t>o</w:t>
      </w:r>
      <w:r w:rsidRPr="005F7025">
        <w:rPr>
          <w:rStyle w:val="y2iqfc"/>
          <w:rFonts w:ascii="Times New Roman" w:hAnsi="Times New Roman" w:cs="Times New Roman"/>
          <w:spacing w:val="-2"/>
        </w:rPr>
        <w:t>. MY để đ</w:t>
      </w:r>
      <w:r w:rsidRPr="005F7025">
        <w:rPr>
          <w:rFonts w:ascii="Times New Roman" w:hAnsi="Times New Roman" w:cs="Times New Roman"/>
          <w:spacing w:val="-2"/>
          <w:lang w:val="vi-VN"/>
        </w:rPr>
        <w:t xml:space="preserve">ánh giá trí nhớ, </w:t>
      </w:r>
      <w:r w:rsidRPr="005F7025">
        <w:rPr>
          <w:rFonts w:ascii="Times New Roman" w:hAnsi="Times New Roman" w:cs="Times New Roman"/>
          <w:spacing w:val="-2"/>
        </w:rPr>
        <w:t>dựa trên</w:t>
      </w:r>
      <w:r w:rsidRPr="005F7025">
        <w:rPr>
          <w:rStyle w:val="y2iqfc"/>
          <w:rFonts w:ascii="Times New Roman" w:hAnsi="Times New Roman" w:cs="Times New Roman"/>
          <w:spacing w:val="-2"/>
        </w:rPr>
        <w:t xml:space="preserve"> </w:t>
      </w:r>
      <w:r w:rsidRPr="005F7025">
        <w:rPr>
          <w:rStyle w:val="y2iqfc"/>
          <w:rFonts w:ascii="Times New Roman" w:hAnsi="Times New Roman" w:cs="Times New Roman"/>
          <w:spacing w:val="-2"/>
          <w:lang w:val="vi-VN"/>
        </w:rPr>
        <w:t>hành vi tò mò bẩm sinh của loài gặm nhấm muốn khám phá</w:t>
      </w:r>
      <w:r w:rsidRPr="005F7025">
        <w:rPr>
          <w:rStyle w:val="y2iqfc"/>
          <w:rFonts w:ascii="Times New Roman" w:hAnsi="Times New Roman" w:cs="Times New Roman"/>
          <w:spacing w:val="-2"/>
        </w:rPr>
        <w:t xml:space="preserve"> </w:t>
      </w:r>
      <w:r w:rsidRPr="005F7025">
        <w:rPr>
          <w:rStyle w:val="y2iqfc"/>
          <w:rFonts w:ascii="Times New Roman" w:hAnsi="Times New Roman" w:cs="Times New Roman"/>
          <w:spacing w:val="-2"/>
          <w:lang w:val="vi-VN"/>
        </w:rPr>
        <w:t>các khu vực chưa được khám phá trước đây</w:t>
      </w:r>
      <w:r w:rsidRPr="005F7025">
        <w:rPr>
          <w:rStyle w:val="y2iqfc"/>
          <w:rFonts w:ascii="Times New Roman" w:hAnsi="Times New Roman" w:cs="Times New Roman"/>
          <w:spacing w:val="-2"/>
        </w:rPr>
        <w:t>. Bài kiểm tra được thực hiện trong 1 ngày</w:t>
      </w:r>
      <w:r w:rsidRPr="005F7025">
        <w:rPr>
          <w:rFonts w:ascii="Times New Roman" w:hAnsi="Times New Roman" w:cs="Times New Roman"/>
          <w:spacing w:val="-2"/>
        </w:rPr>
        <w:t xml:space="preserve">. </w:t>
      </w:r>
      <w:r w:rsidRPr="005F7025">
        <w:rPr>
          <w:rStyle w:val="y2iqfc"/>
          <w:rFonts w:ascii="Times New Roman" w:hAnsi="Times New Roman" w:cs="Times New Roman"/>
        </w:rPr>
        <w:t>Các tham số được tính toán bao gồm: Số lần chuột thành công đi vào các cánh của mê lộ, số vận động luân phiên [số lần chuột thành công đi vào ba cánh liên tiếp (ABC, ACB, BCA, BAC, CAB, CBA)].</w:t>
      </w:r>
    </w:p>
    <w:p w14:paraId="3E0E3558" w14:textId="2B0FC051" w:rsidR="00614519" w:rsidRPr="005F7025" w:rsidRDefault="00614519" w:rsidP="005F7025">
      <w:pPr>
        <w:tabs>
          <w:tab w:val="left" w:pos="426"/>
          <w:tab w:val="left" w:pos="567"/>
          <w:tab w:val="left" w:pos="1843"/>
        </w:tabs>
        <w:spacing w:after="0" w:line="340" w:lineRule="exact"/>
        <w:ind w:firstLine="284"/>
        <w:jc w:val="both"/>
        <w:rPr>
          <w:rFonts w:ascii="Times New Roman" w:eastAsia="Times New Roman" w:hAnsi="Times New Roman" w:cs="Times New Roman"/>
          <w:iCs/>
          <w:spacing w:val="-2"/>
        </w:rPr>
      </w:pPr>
      <w:r w:rsidRPr="005F7025">
        <w:rPr>
          <w:rFonts w:ascii="Times New Roman" w:hAnsi="Times New Roman" w:cs="Times New Roman"/>
          <w:lang w:eastAsia="vi-VN"/>
        </w:rPr>
        <w:t xml:space="preserve">+ </w:t>
      </w:r>
      <w:r w:rsidRPr="005F7025">
        <w:rPr>
          <w:rFonts w:ascii="Times New Roman" w:hAnsi="Times New Roman" w:cs="Times New Roman"/>
        </w:rPr>
        <w:t xml:space="preserve">Kiểm tra nhận thức đồ vật (ORT): Thiết bị thử nghiệm là một trường mở màu trắng </w:t>
      </w:r>
      <w:r w:rsidRPr="005F7025">
        <w:rPr>
          <w:rStyle w:val="y2iqfc"/>
          <w:rFonts w:ascii="Times New Roman" w:hAnsi="Times New Roman" w:cs="Times New Roman"/>
          <w:lang w:val="vi-VN"/>
        </w:rPr>
        <w:t>hình vuông</w:t>
      </w:r>
      <w:r w:rsidRPr="005F7025">
        <w:rPr>
          <w:rStyle w:val="y2iqfc"/>
          <w:rFonts w:ascii="Times New Roman" w:hAnsi="Times New Roman" w:cs="Times New Roman"/>
        </w:rPr>
        <w:t xml:space="preserve">. </w:t>
      </w:r>
      <w:r w:rsidRPr="005F7025">
        <w:rPr>
          <w:rFonts w:ascii="Times New Roman" w:hAnsi="Times New Roman" w:cs="Times New Roman"/>
          <w:spacing w:val="-2"/>
        </w:rPr>
        <w:t>Bài kiểm tra dựa trên đặc điểm bẩm sinh của loài gặm nhấm có sở thích mới lạ, khi nhớ được đồ vật quen thuộc sẽ dành nhiều thời gian hơn để khám phá đồ vật mới. Bài kiểm tra được thực hiện trong 3 ngày: Ngày 1, làm quen với trường mở (không có đồ vật). Ngày 2, đào tạo với 2 đồ vật giống nhau. Ngày 3, thử nghiệm với một đồ vật ở pha đào tạo và một đồ vật mới. Các tham số được tính toán như: Số lần khám phá đồ vật, t</w:t>
      </w:r>
      <w:r w:rsidRPr="005F7025">
        <w:rPr>
          <w:rFonts w:ascii="Times New Roman" w:eastAsia="Times New Roman" w:hAnsi="Times New Roman" w:cs="Times New Roman"/>
          <w:iCs/>
          <w:spacing w:val="-2"/>
        </w:rPr>
        <w:t xml:space="preserve">hời gian </w:t>
      </w:r>
      <w:r w:rsidRPr="005F7025">
        <w:rPr>
          <w:rFonts w:ascii="Times New Roman" w:eastAsia="Times New Roman" w:hAnsi="Times New Roman" w:cs="Times New Roman"/>
          <w:spacing w:val="-2"/>
        </w:rPr>
        <w:t xml:space="preserve">khám phá </w:t>
      </w:r>
      <w:r w:rsidRPr="005F7025">
        <w:rPr>
          <w:rFonts w:ascii="Times New Roman" w:eastAsia="Times New Roman" w:hAnsi="Times New Roman" w:cs="Times New Roman"/>
          <w:iCs/>
          <w:spacing w:val="-2"/>
        </w:rPr>
        <w:t xml:space="preserve">đồ vật quen thuộc, thời gian </w:t>
      </w:r>
      <w:r w:rsidRPr="005F7025">
        <w:rPr>
          <w:rFonts w:ascii="Times New Roman" w:eastAsia="Times New Roman" w:hAnsi="Times New Roman" w:cs="Times New Roman"/>
          <w:spacing w:val="-2"/>
        </w:rPr>
        <w:t xml:space="preserve">khám phá </w:t>
      </w:r>
      <w:r w:rsidRPr="005F7025">
        <w:rPr>
          <w:rFonts w:ascii="Times New Roman" w:eastAsia="Times New Roman" w:hAnsi="Times New Roman" w:cs="Times New Roman"/>
          <w:iCs/>
          <w:spacing w:val="-2"/>
        </w:rPr>
        <w:t>đồ vật mới</w:t>
      </w:r>
      <w:r w:rsidR="00816EB3">
        <w:rPr>
          <w:rFonts w:ascii="Times New Roman" w:eastAsia="Times New Roman" w:hAnsi="Times New Roman" w:cs="Times New Roman"/>
          <w:iCs/>
          <w:spacing w:val="-2"/>
        </w:rPr>
        <w:t>.</w:t>
      </w:r>
    </w:p>
    <w:p w14:paraId="2A4D7D09" w14:textId="11BE5517" w:rsidR="00614519" w:rsidRPr="005F7025" w:rsidRDefault="00614519" w:rsidP="005F7025">
      <w:pPr>
        <w:tabs>
          <w:tab w:val="left" w:pos="567"/>
          <w:tab w:val="left" w:pos="1843"/>
        </w:tabs>
        <w:spacing w:after="0" w:line="340" w:lineRule="exact"/>
        <w:ind w:firstLine="284"/>
        <w:jc w:val="both"/>
        <w:rPr>
          <w:rFonts w:ascii="Times New Roman" w:hAnsi="Times New Roman" w:cs="Times New Roman"/>
          <w:color w:val="000000" w:themeColor="text1"/>
          <w:spacing w:val="-2"/>
          <w:shd w:val="clear" w:color="auto" w:fill="FFFFFF"/>
        </w:rPr>
      </w:pPr>
      <w:r w:rsidRPr="005F7025">
        <w:rPr>
          <w:rFonts w:ascii="Times New Roman" w:hAnsi="Times New Roman" w:cs="Times New Roman"/>
        </w:rPr>
        <w:t xml:space="preserve">+ Mê lộ nước Morris (MWM): </w:t>
      </w:r>
      <w:r w:rsidRPr="005F7025">
        <w:rPr>
          <w:rStyle w:val="y2iqfc"/>
          <w:rFonts w:ascii="Times New Roman" w:hAnsi="Times New Roman" w:cs="Times New Roman"/>
        </w:rPr>
        <w:t xml:space="preserve">MWM là hồ bơi có bệ thoát (hay bến đỗ). </w:t>
      </w:r>
      <w:r w:rsidRPr="005F7025">
        <w:rPr>
          <w:rFonts w:ascii="Times New Roman" w:hAnsi="Times New Roman" w:cs="Times New Roman"/>
          <w:spacing w:val="-2"/>
          <w:shd w:val="clear" w:color="auto" w:fill="FFFFFF"/>
        </w:rPr>
        <w:t xml:space="preserve">Hồ bơi chia thành 4 góc phần tư, góc có bệ thoát ở chính giữa là </w:t>
      </w:r>
      <w:r w:rsidRPr="005F7025">
        <w:rPr>
          <w:rStyle w:val="y2iqfc"/>
          <w:rFonts w:ascii="Times New Roman" w:hAnsi="Times New Roman" w:cs="Times New Roman"/>
          <w:spacing w:val="-2"/>
        </w:rPr>
        <w:t>góc mục tiêu</w:t>
      </w:r>
      <w:r w:rsidRPr="005F7025">
        <w:rPr>
          <w:rFonts w:ascii="Times New Roman" w:eastAsia="Calibri" w:hAnsi="Times New Roman" w:cs="Times New Roman"/>
          <w:spacing w:val="-2"/>
        </w:rPr>
        <w:t xml:space="preserve">. </w:t>
      </w:r>
      <w:r w:rsidRPr="005F7025">
        <w:rPr>
          <w:rFonts w:ascii="Times New Roman" w:hAnsi="Times New Roman" w:cs="Times New Roman"/>
        </w:rPr>
        <w:t xml:space="preserve">Bài tập MWM </w:t>
      </w:r>
      <w:r w:rsidRPr="005F7025">
        <w:rPr>
          <w:rFonts w:ascii="Times New Roman" w:eastAsiaTheme="minorEastAsia" w:hAnsi="Times New Roman" w:cs="Times New Roman"/>
          <w:color w:val="000000" w:themeColor="text1"/>
          <w:lang w:eastAsia="ja-JP"/>
        </w:rPr>
        <w:t>d</w:t>
      </w:r>
      <w:r w:rsidRPr="005F7025">
        <w:rPr>
          <w:rFonts w:ascii="Times New Roman" w:hAnsi="Times New Roman" w:cs="Times New Roman"/>
          <w:color w:val="000000" w:themeColor="text1"/>
        </w:rPr>
        <w:t xml:space="preserve">ựa vào bản năng sinh tồn của động vật khi cho vào nước chúng phải bơi để sống sót. </w:t>
      </w:r>
      <w:r w:rsidRPr="005F7025">
        <w:rPr>
          <w:rFonts w:ascii="Times New Roman" w:hAnsi="Times New Roman" w:cs="Times New Roman"/>
        </w:rPr>
        <w:t xml:space="preserve">Bài kiểm tra MWM được thực hiên qua 2 pha, pha học tập (có bệ thoát) và pha thử nghiệm </w:t>
      </w:r>
      <w:r w:rsidRPr="005F7025">
        <w:rPr>
          <w:rFonts w:ascii="Times New Roman" w:hAnsi="Times New Roman" w:cs="Times New Roman"/>
        </w:rPr>
        <w:lastRenderedPageBreak/>
        <w:t>(sau ngày học tập cuối 24h) không có bệ thoát. Các tham số tính toán ở pha học tập như: Thời gian bơi đến bệ (thời gian tiềm), q</w:t>
      </w:r>
      <w:r w:rsidRPr="005F7025">
        <w:rPr>
          <w:rFonts w:ascii="Times New Roman" w:hAnsi="Times New Roman" w:cs="Times New Roman"/>
          <w:shd w:val="clear" w:color="auto" w:fill="FFFFFF"/>
        </w:rPr>
        <w:t>uãng đường bơi đến bệ</w:t>
      </w:r>
      <w:r w:rsidR="00816EB3">
        <w:rPr>
          <w:rFonts w:ascii="Times New Roman" w:hAnsi="Times New Roman" w:cs="Times New Roman"/>
          <w:shd w:val="clear" w:color="auto" w:fill="FFFFFF"/>
        </w:rPr>
        <w:t xml:space="preserve">. </w:t>
      </w:r>
      <w:r w:rsidRPr="005F7025">
        <w:rPr>
          <w:rFonts w:ascii="Times New Roman" w:hAnsi="Times New Roman" w:cs="Times New Roman"/>
          <w:color w:val="000000" w:themeColor="text1"/>
        </w:rPr>
        <w:t>Các tham số tính toán ở pha thử nghiệm gồm: Thời</w:t>
      </w:r>
      <w:r w:rsidRPr="005F7025">
        <w:rPr>
          <w:rFonts w:ascii="Times New Roman" w:hAnsi="Times New Roman" w:cs="Times New Roman"/>
          <w:color w:val="000000" w:themeColor="text1"/>
          <w:spacing w:val="-2"/>
        </w:rPr>
        <w:t xml:space="preserve"> gian và quãng đường bơi trong góc mục tiêu, số lần băng qua vị trí có bệ</w:t>
      </w:r>
      <w:r w:rsidR="00816EB3">
        <w:rPr>
          <w:rFonts w:ascii="Times New Roman" w:hAnsi="Times New Roman" w:cs="Times New Roman"/>
          <w:color w:val="000000" w:themeColor="text1"/>
          <w:spacing w:val="-2"/>
        </w:rPr>
        <w:t>.</w:t>
      </w:r>
    </w:p>
    <w:p w14:paraId="79C29583" w14:textId="33E627A8" w:rsidR="00614519" w:rsidRPr="005F7025" w:rsidRDefault="00614519" w:rsidP="005F7025">
      <w:pPr>
        <w:tabs>
          <w:tab w:val="left" w:pos="1843"/>
        </w:tabs>
        <w:spacing w:after="0" w:line="340" w:lineRule="exact"/>
        <w:ind w:firstLine="284"/>
        <w:jc w:val="both"/>
        <w:rPr>
          <w:rFonts w:ascii="Times New Roman" w:hAnsi="Times New Roman" w:cs="Times New Roman"/>
        </w:rPr>
      </w:pPr>
      <w:r w:rsidRPr="005F7025">
        <w:rPr>
          <w:rFonts w:ascii="Times New Roman" w:hAnsi="Times New Roman" w:cs="Times New Roman"/>
          <w:spacing w:val="-2"/>
        </w:rPr>
        <w:t xml:space="preserve">- Đánh giá mô học hồi hải mã: </w:t>
      </w:r>
      <w:r w:rsidRPr="005F7025">
        <w:rPr>
          <w:rFonts w:ascii="Times New Roman" w:hAnsi="Times New Roman" w:cs="Times New Roman"/>
        </w:rPr>
        <w:t>Các tế bào hoại tử trong nhuộm H&amp;E được xác định bởi sự toan hóa bào tương, chất nhiễm sắc hạt nhân phân tán và mất tính toàn vẹn của màng nhân</w:t>
      </w:r>
      <w:r w:rsidR="00816EB3">
        <w:rPr>
          <w:rFonts w:ascii="Times New Roman" w:hAnsi="Times New Roman" w:cs="Times New Roman"/>
        </w:rPr>
        <w:t>.</w:t>
      </w:r>
    </w:p>
    <w:p w14:paraId="2BA1168F" w14:textId="7750E7CD" w:rsidR="00614519" w:rsidRPr="008E631C" w:rsidRDefault="00614519" w:rsidP="005F7025">
      <w:pPr>
        <w:tabs>
          <w:tab w:val="left" w:pos="1843"/>
        </w:tabs>
        <w:spacing w:after="0" w:line="340" w:lineRule="exact"/>
        <w:ind w:firstLine="284"/>
        <w:jc w:val="both"/>
        <w:rPr>
          <w:rFonts w:ascii="Times New Roman" w:hAnsi="Times New Roman" w:cs="Times New Roman"/>
        </w:rPr>
      </w:pPr>
      <w:r w:rsidRPr="008E631C">
        <w:rPr>
          <w:rFonts w:ascii="Times New Roman" w:hAnsi="Times New Roman" w:cs="Times New Roman"/>
        </w:rPr>
        <w:t>- Đánh giá sinh hóa hồi hải mã: Trong não AD, Aβ khiến microglia kích hoạt dẫn đến tiết các cytokine tiền viêm (IL-1β</w:t>
      </w:r>
      <w:r w:rsidR="008E631C" w:rsidRPr="008E631C">
        <w:rPr>
          <w:rFonts w:ascii="Times New Roman" w:hAnsi="Times New Roman" w:cs="Times New Roman"/>
        </w:rPr>
        <w:t xml:space="preserve">, </w:t>
      </w:r>
      <w:r w:rsidRPr="008E631C">
        <w:rPr>
          <w:rFonts w:ascii="Times New Roman" w:hAnsi="Times New Roman" w:cs="Times New Roman"/>
        </w:rPr>
        <w:t>TNF-α)</w:t>
      </w:r>
    </w:p>
    <w:p w14:paraId="40ED5709" w14:textId="569EEECA" w:rsidR="00A4353A" w:rsidRPr="005F7025" w:rsidRDefault="00A4353A" w:rsidP="00816EB3">
      <w:pPr>
        <w:spacing w:after="0" w:line="340" w:lineRule="exact"/>
        <w:jc w:val="center"/>
        <w:rPr>
          <w:rFonts w:ascii="Times New Roman" w:hAnsi="Times New Roman" w:cs="Times New Roman"/>
          <w:b/>
          <w:bCs/>
        </w:rPr>
      </w:pPr>
      <w:bookmarkStart w:id="25" w:name="_Toc209305001"/>
      <w:r w:rsidRPr="005F7025">
        <w:rPr>
          <w:rFonts w:ascii="Times New Roman" w:hAnsi="Times New Roman" w:cs="Times New Roman"/>
          <w:b/>
          <w:bCs/>
        </w:rPr>
        <w:t>CHƯƠNG 2</w:t>
      </w:r>
      <w:bookmarkEnd w:id="25"/>
    </w:p>
    <w:p w14:paraId="6C30D06E" w14:textId="77777777" w:rsidR="00A4353A" w:rsidRPr="005F7025" w:rsidRDefault="00A4353A" w:rsidP="00816EB3">
      <w:pPr>
        <w:spacing w:after="0" w:line="340" w:lineRule="exact"/>
        <w:jc w:val="center"/>
        <w:rPr>
          <w:rFonts w:ascii="Times New Roman" w:hAnsi="Times New Roman" w:cs="Times New Roman"/>
          <w:b/>
          <w:bCs/>
        </w:rPr>
      </w:pPr>
      <w:bookmarkStart w:id="26" w:name="_Toc92847515"/>
      <w:bookmarkStart w:id="27" w:name="_Toc92847869"/>
      <w:bookmarkStart w:id="28" w:name="_Toc92848231"/>
      <w:bookmarkStart w:id="29" w:name="_Toc99351736"/>
      <w:bookmarkStart w:id="30" w:name="_Toc106744332"/>
      <w:bookmarkStart w:id="31" w:name="_Toc109919014"/>
      <w:bookmarkStart w:id="32" w:name="_Toc109919825"/>
      <w:bookmarkStart w:id="33" w:name="_Toc152615320"/>
      <w:bookmarkStart w:id="34" w:name="_Toc154424367"/>
      <w:bookmarkStart w:id="35" w:name="_Toc209305002"/>
      <w:r w:rsidRPr="005F7025">
        <w:rPr>
          <w:rFonts w:ascii="Times New Roman" w:hAnsi="Times New Roman" w:cs="Times New Roman"/>
          <w:b/>
          <w:bCs/>
        </w:rPr>
        <w:t>ĐỐI TƯỢNG VÀ PHƯƠNG PHÁP NGHIÊN CỨU</w:t>
      </w:r>
      <w:bookmarkEnd w:id="26"/>
      <w:bookmarkEnd w:id="27"/>
      <w:bookmarkEnd w:id="28"/>
      <w:bookmarkEnd w:id="29"/>
      <w:bookmarkEnd w:id="30"/>
      <w:bookmarkEnd w:id="31"/>
      <w:bookmarkEnd w:id="32"/>
      <w:bookmarkEnd w:id="33"/>
      <w:bookmarkEnd w:id="34"/>
      <w:bookmarkEnd w:id="35"/>
    </w:p>
    <w:p w14:paraId="2B7BB84E" w14:textId="77777777" w:rsidR="00A4353A" w:rsidRPr="00816EB3" w:rsidRDefault="00A4353A" w:rsidP="00816EB3">
      <w:pPr>
        <w:spacing w:after="0" w:line="340" w:lineRule="exact"/>
        <w:jc w:val="both"/>
        <w:rPr>
          <w:rFonts w:ascii="Times New Roman" w:hAnsi="Times New Roman" w:cs="Times New Roman"/>
          <w:b/>
          <w:bCs/>
        </w:rPr>
      </w:pPr>
      <w:bookmarkStart w:id="36" w:name="_Toc106744333"/>
      <w:bookmarkStart w:id="37" w:name="_Toc109919015"/>
      <w:bookmarkStart w:id="38" w:name="_Toc109919826"/>
      <w:bookmarkStart w:id="39" w:name="_Toc152615321"/>
      <w:bookmarkStart w:id="40" w:name="_Toc154424368"/>
      <w:bookmarkStart w:id="41" w:name="_Toc209305003"/>
      <w:r w:rsidRPr="00816EB3">
        <w:rPr>
          <w:rFonts w:ascii="Times New Roman" w:hAnsi="Times New Roman" w:cs="Times New Roman"/>
          <w:b/>
          <w:bCs/>
        </w:rPr>
        <w:t>2.1. Đối tượng</w:t>
      </w:r>
      <w:bookmarkEnd w:id="36"/>
      <w:bookmarkEnd w:id="37"/>
      <w:bookmarkEnd w:id="38"/>
      <w:bookmarkEnd w:id="39"/>
      <w:bookmarkEnd w:id="40"/>
      <w:r w:rsidRPr="00816EB3">
        <w:rPr>
          <w:rFonts w:ascii="Times New Roman" w:hAnsi="Times New Roman" w:cs="Times New Roman"/>
          <w:b/>
          <w:bCs/>
        </w:rPr>
        <w:t xml:space="preserve"> và vật liệu nghiên cứu</w:t>
      </w:r>
      <w:bookmarkEnd w:id="41"/>
    </w:p>
    <w:p w14:paraId="1E6AFEAF" w14:textId="49BC50E0" w:rsidR="00A4353A" w:rsidRPr="008E631C" w:rsidRDefault="00A4353A" w:rsidP="00534804">
      <w:pPr>
        <w:spacing w:after="0" w:line="340" w:lineRule="exact"/>
        <w:jc w:val="both"/>
        <w:rPr>
          <w:rFonts w:ascii="Times New Roman" w:hAnsi="Times New Roman" w:cs="Times New Roman"/>
        </w:rPr>
      </w:pPr>
      <w:bookmarkStart w:id="42" w:name="_Toc209305004"/>
      <w:r w:rsidRPr="008E631C">
        <w:rPr>
          <w:rFonts w:ascii="Times New Roman" w:hAnsi="Times New Roman" w:cs="Times New Roman"/>
          <w:b/>
          <w:bCs/>
          <w:i/>
          <w:iCs/>
        </w:rPr>
        <w:t>2.1.1. Đối tượng</w:t>
      </w:r>
      <w:bookmarkEnd w:id="42"/>
      <w:r w:rsidR="00534804" w:rsidRPr="008E631C">
        <w:rPr>
          <w:rFonts w:ascii="Times New Roman" w:hAnsi="Times New Roman" w:cs="Times New Roman"/>
          <w:b/>
          <w:bCs/>
          <w:i/>
          <w:iCs/>
        </w:rPr>
        <w:t>:</w:t>
      </w:r>
      <w:r w:rsidR="00534804" w:rsidRPr="008E631C">
        <w:rPr>
          <w:rFonts w:ascii="Times New Roman" w:hAnsi="Times New Roman" w:cs="Times New Roman"/>
        </w:rPr>
        <w:t xml:space="preserve"> </w:t>
      </w:r>
      <w:r w:rsidRPr="008E631C">
        <w:rPr>
          <w:rFonts w:ascii="Times New Roman" w:hAnsi="Times New Roman" w:cs="Times New Roman"/>
        </w:rPr>
        <w:t>53 chuột cống trắng chủng Wistar (200 - 300 g) và 12 thỏ New Zealand (1,8 - 2,5 kg). Nghiên cứu thực hiện tại Học viện Quân y từ tháng 9/2022 đến 7/2024.</w:t>
      </w:r>
      <w:r w:rsidR="00534804" w:rsidRPr="008E631C">
        <w:rPr>
          <w:rFonts w:ascii="Times New Roman" w:hAnsi="Times New Roman" w:cs="Times New Roman"/>
        </w:rPr>
        <w:t xml:space="preserve"> </w:t>
      </w:r>
      <w:r w:rsidRPr="008E631C">
        <w:rPr>
          <w:rFonts w:ascii="Times New Roman" w:hAnsi="Times New Roman" w:cs="Times New Roman"/>
        </w:rPr>
        <w:t>53 chuột chia thành 4 nhóm:</w:t>
      </w:r>
      <w:r w:rsidR="00534804" w:rsidRPr="008E631C">
        <w:rPr>
          <w:rFonts w:ascii="Times New Roman" w:hAnsi="Times New Roman" w:cs="Times New Roman"/>
        </w:rPr>
        <w:t xml:space="preserve"> </w:t>
      </w:r>
      <w:r w:rsidRPr="008E631C">
        <w:rPr>
          <w:rFonts w:ascii="Times New Roman" w:hAnsi="Times New Roman" w:cs="Times New Roman"/>
        </w:rPr>
        <w:t>Nhóm bình thường (n = 6): Chuột bình thường, để kiểm tra hành vi.</w:t>
      </w:r>
      <w:r w:rsidR="00534804" w:rsidRPr="008E631C">
        <w:rPr>
          <w:rFonts w:ascii="Times New Roman" w:hAnsi="Times New Roman" w:cs="Times New Roman"/>
        </w:rPr>
        <w:t xml:space="preserve"> </w:t>
      </w:r>
      <w:r w:rsidRPr="008E631C">
        <w:rPr>
          <w:rFonts w:ascii="Times New Roman" w:hAnsi="Times New Roman" w:cs="Times New Roman"/>
        </w:rPr>
        <w:t>Nhóm thăm dò (n = 8): Nghiên cứu thăm dò tọa độ tiêm hồi hải mã.</w:t>
      </w:r>
      <w:r w:rsidR="00534804" w:rsidRPr="008E631C">
        <w:rPr>
          <w:rFonts w:ascii="Times New Roman" w:hAnsi="Times New Roman" w:cs="Times New Roman"/>
        </w:rPr>
        <w:t xml:space="preserve"> </w:t>
      </w:r>
      <w:r w:rsidRPr="008E631C">
        <w:rPr>
          <w:rFonts w:ascii="Times New Roman" w:hAnsi="Times New Roman" w:cs="Times New Roman"/>
        </w:rPr>
        <w:t xml:space="preserve">Nhóm gây mô hình Alzheimer giả (MHAg) (n = 8): Phẫu thuật gây </w:t>
      </w:r>
      <w:r w:rsidR="008E631C" w:rsidRPr="008E631C">
        <w:rPr>
          <w:rFonts w:ascii="Times New Roman" w:hAnsi="Times New Roman" w:cs="Times New Roman"/>
        </w:rPr>
        <w:t>MHAg</w:t>
      </w:r>
      <w:r w:rsidRPr="008E631C">
        <w:rPr>
          <w:rFonts w:ascii="Times New Roman" w:hAnsi="Times New Roman" w:cs="Times New Roman"/>
        </w:rPr>
        <w:t>.</w:t>
      </w:r>
      <w:r w:rsidR="00534804" w:rsidRPr="008E631C">
        <w:rPr>
          <w:rFonts w:ascii="Times New Roman" w:hAnsi="Times New Roman" w:cs="Times New Roman"/>
        </w:rPr>
        <w:t xml:space="preserve"> </w:t>
      </w:r>
      <w:r w:rsidRPr="008E631C">
        <w:rPr>
          <w:rFonts w:ascii="Times New Roman" w:hAnsi="Times New Roman" w:cs="Times New Roman"/>
        </w:rPr>
        <w:t xml:space="preserve">Nhóm gây mô hình bệnh Alzheimer (MHA) (n = </w:t>
      </w:r>
      <w:r w:rsidRPr="008E631C">
        <w:rPr>
          <w:rFonts w:ascii="Times New Roman" w:hAnsi="Times New Roman" w:cs="Times New Roman"/>
          <w:lang w:val="vi-VN"/>
        </w:rPr>
        <w:t>31</w:t>
      </w:r>
      <w:r w:rsidRPr="008E631C">
        <w:rPr>
          <w:rFonts w:ascii="Times New Roman" w:hAnsi="Times New Roman" w:cs="Times New Roman"/>
        </w:rPr>
        <w:t xml:space="preserve">): Phẫu thuật gây </w:t>
      </w:r>
      <w:r w:rsidR="00534804" w:rsidRPr="008E631C">
        <w:rPr>
          <w:rFonts w:ascii="Times New Roman" w:hAnsi="Times New Roman" w:cs="Times New Roman"/>
        </w:rPr>
        <w:t xml:space="preserve">MHA, </w:t>
      </w:r>
      <w:r w:rsidRPr="008E631C">
        <w:rPr>
          <w:rFonts w:ascii="Times New Roman" w:hAnsi="Times New Roman" w:cs="Times New Roman"/>
        </w:rPr>
        <w:t>7 chuột nhóm này để đánh giá kết quả gây mô hình</w:t>
      </w:r>
      <w:r w:rsidR="00534804" w:rsidRPr="008E631C">
        <w:rPr>
          <w:rFonts w:ascii="Times New Roman" w:hAnsi="Times New Roman" w:cs="Times New Roman"/>
        </w:rPr>
        <w:t>;</w:t>
      </w:r>
      <w:r w:rsidRPr="008E631C">
        <w:rPr>
          <w:rFonts w:ascii="Times New Roman" w:hAnsi="Times New Roman" w:cs="Times New Roman"/>
        </w:rPr>
        <w:t xml:space="preserve"> </w:t>
      </w:r>
      <w:r w:rsidRPr="008E631C">
        <w:rPr>
          <w:rFonts w:ascii="Times New Roman" w:hAnsi="Times New Roman" w:cs="Times New Roman"/>
          <w:lang w:val="vi-VN"/>
        </w:rPr>
        <w:t xml:space="preserve">24 chuột </w:t>
      </w:r>
      <w:r w:rsidRPr="008E631C">
        <w:rPr>
          <w:rFonts w:ascii="Times New Roman" w:hAnsi="Times New Roman" w:cs="Times New Roman"/>
        </w:rPr>
        <w:t xml:space="preserve">còn lại, chia thành 3 nhóm (n = 8/nhóm) nghiên cứu hiệu quả điều trị </w:t>
      </w:r>
      <w:r w:rsidR="00534804" w:rsidRPr="008E631C">
        <w:rPr>
          <w:rFonts w:ascii="Times New Roman" w:hAnsi="Times New Roman" w:cs="Times New Roman"/>
        </w:rPr>
        <w:t>AD</w:t>
      </w:r>
      <w:r w:rsidRPr="008E631C">
        <w:rPr>
          <w:rFonts w:ascii="Times New Roman" w:hAnsi="Times New Roman" w:cs="Times New Roman"/>
        </w:rPr>
        <w:t xml:space="preserve"> của tế bào gốc và thể tiết.</w:t>
      </w:r>
    </w:p>
    <w:p w14:paraId="62E3D24E" w14:textId="2F81F2DF" w:rsidR="00A4353A" w:rsidRPr="005F7025" w:rsidRDefault="00A4353A" w:rsidP="005F7025">
      <w:pPr>
        <w:pStyle w:val="ListParagraph"/>
        <w:tabs>
          <w:tab w:val="left" w:pos="567"/>
          <w:tab w:val="left" w:pos="1843"/>
        </w:tabs>
        <w:spacing w:after="0" w:line="340" w:lineRule="exact"/>
        <w:ind w:left="0" w:firstLine="284"/>
        <w:jc w:val="both"/>
        <w:rPr>
          <w:rFonts w:ascii="Times New Roman" w:hAnsi="Times New Roman" w:cs="Times New Roman"/>
        </w:rPr>
      </w:pPr>
      <w:r w:rsidRPr="005F7025">
        <w:rPr>
          <w:rFonts w:ascii="Times New Roman" w:hAnsi="Times New Roman" w:cs="Times New Roman"/>
        </w:rPr>
        <w:t>- 12 thỏ để nghiên cứu một số tính an toàn của tế bào gốc, thể tiết:</w:t>
      </w:r>
      <w:r w:rsidR="00534804">
        <w:rPr>
          <w:rFonts w:ascii="Times New Roman" w:hAnsi="Times New Roman" w:cs="Times New Roman"/>
        </w:rPr>
        <w:t xml:space="preserve"> C</w:t>
      </w:r>
      <w:r w:rsidRPr="005F7025">
        <w:rPr>
          <w:rFonts w:ascii="Times New Roman" w:hAnsi="Times New Roman" w:cs="Times New Roman"/>
        </w:rPr>
        <w:t>hia thành 2 nhóm (n = 6/nhóm</w:t>
      </w:r>
      <w:r w:rsidR="00534804">
        <w:rPr>
          <w:rFonts w:ascii="Times New Roman" w:hAnsi="Times New Roman" w:cs="Times New Roman"/>
        </w:rPr>
        <w:t xml:space="preserve">): </w:t>
      </w:r>
      <w:r w:rsidRPr="005F7025">
        <w:rPr>
          <w:rFonts w:ascii="Times New Roman" w:hAnsi="Times New Roman" w:cs="Times New Roman"/>
        </w:rPr>
        <w:t>Nhóm 1: Nghiên cứu tính an toàn của tế bào gốc.</w:t>
      </w:r>
      <w:r w:rsidR="00534804">
        <w:rPr>
          <w:rFonts w:ascii="Times New Roman" w:hAnsi="Times New Roman" w:cs="Times New Roman"/>
        </w:rPr>
        <w:t xml:space="preserve"> </w:t>
      </w:r>
      <w:r w:rsidRPr="005F7025">
        <w:rPr>
          <w:rFonts w:ascii="Times New Roman" w:hAnsi="Times New Roman" w:cs="Times New Roman"/>
        </w:rPr>
        <w:t>Nhóm 2: Nghiên cứu tính an toàn của thể tiết.</w:t>
      </w:r>
    </w:p>
    <w:p w14:paraId="1E04B7DD" w14:textId="3FE7A497" w:rsidR="00A4353A" w:rsidRPr="00534804" w:rsidRDefault="00A4353A" w:rsidP="00534804">
      <w:pPr>
        <w:spacing w:after="0" w:line="340" w:lineRule="exact"/>
        <w:jc w:val="both"/>
        <w:rPr>
          <w:rFonts w:ascii="Times New Roman" w:hAnsi="Times New Roman" w:cs="Times New Roman"/>
        </w:rPr>
      </w:pPr>
      <w:bookmarkStart w:id="43" w:name="_Toc209305005"/>
      <w:r w:rsidRPr="00534804">
        <w:rPr>
          <w:rFonts w:ascii="Times New Roman" w:hAnsi="Times New Roman" w:cs="Times New Roman"/>
          <w:b/>
          <w:bCs/>
          <w:i/>
          <w:iCs/>
        </w:rPr>
        <w:t xml:space="preserve">2.1.2. </w:t>
      </w:r>
      <w:bookmarkStart w:id="44" w:name="_Hlk177057465"/>
      <w:r w:rsidRPr="00534804">
        <w:rPr>
          <w:rFonts w:ascii="Times New Roman" w:hAnsi="Times New Roman" w:cs="Times New Roman"/>
          <w:b/>
          <w:bCs/>
          <w:i/>
          <w:iCs/>
        </w:rPr>
        <w:t>Vật liệu</w:t>
      </w:r>
      <w:bookmarkEnd w:id="43"/>
      <w:r w:rsidR="00534804" w:rsidRPr="00534804">
        <w:rPr>
          <w:rFonts w:ascii="Times New Roman" w:hAnsi="Times New Roman" w:cs="Times New Roman"/>
          <w:b/>
          <w:bCs/>
          <w:i/>
          <w:iCs/>
        </w:rPr>
        <w:t xml:space="preserve">: </w:t>
      </w:r>
      <w:bookmarkEnd w:id="44"/>
      <w:r w:rsidRPr="00534804">
        <w:rPr>
          <w:rFonts w:ascii="Times New Roman" w:hAnsi="Times New Roman" w:cs="Times New Roman"/>
        </w:rPr>
        <w:t xml:space="preserve">Tế bào gốc trung mô từ mô mỡ người (hADSC), thể tiết ngoại bảo exosome (EX) được cung cấp bởi </w:t>
      </w:r>
      <w:r w:rsidRPr="00534804">
        <w:rPr>
          <w:rFonts w:ascii="Times New Roman" w:hAnsi="Times New Roman" w:cs="Times New Roman"/>
          <w:lang w:val="vi-VN"/>
        </w:rPr>
        <w:t>Trường Đ</w:t>
      </w:r>
      <w:r w:rsidRPr="00534804">
        <w:rPr>
          <w:rFonts w:ascii="Times New Roman" w:hAnsi="Times New Roman" w:cs="Times New Roman"/>
        </w:rPr>
        <w:t>ại học Khoa học Tự nhiên</w:t>
      </w:r>
      <w:r w:rsidRPr="00534804">
        <w:rPr>
          <w:rFonts w:ascii="Times New Roman" w:hAnsi="Times New Roman" w:cs="Times New Roman"/>
          <w:lang w:val="vi-VN"/>
        </w:rPr>
        <w:t xml:space="preserve"> </w:t>
      </w:r>
      <w:r w:rsidRPr="00534804">
        <w:rPr>
          <w:rFonts w:ascii="Times New Roman" w:hAnsi="Times New Roman" w:cs="Times New Roman"/>
        </w:rPr>
        <w:t>-</w:t>
      </w:r>
      <w:r w:rsidRPr="00534804">
        <w:rPr>
          <w:rFonts w:ascii="Times New Roman" w:hAnsi="Times New Roman" w:cs="Times New Roman"/>
          <w:lang w:val="vi-VN"/>
        </w:rPr>
        <w:t xml:space="preserve"> ĐHQG Hà Nội</w:t>
      </w:r>
      <w:r w:rsidRPr="00534804">
        <w:rPr>
          <w:rFonts w:ascii="Times New Roman" w:hAnsi="Times New Roman" w:cs="Times New Roman"/>
        </w:rPr>
        <w:t>.</w:t>
      </w:r>
    </w:p>
    <w:p w14:paraId="4ABB6D08" w14:textId="33D0582F" w:rsidR="00A4353A" w:rsidRPr="00534804" w:rsidRDefault="00A4353A" w:rsidP="00534804">
      <w:pPr>
        <w:spacing w:after="0" w:line="340" w:lineRule="exact"/>
        <w:jc w:val="both"/>
        <w:rPr>
          <w:rFonts w:ascii="Times New Roman" w:eastAsia="Calibri" w:hAnsi="Times New Roman" w:cs="Times New Roman"/>
          <w:spacing w:val="-2"/>
        </w:rPr>
      </w:pPr>
      <w:bookmarkStart w:id="45" w:name="_Toc209305006"/>
      <w:r w:rsidRPr="00534804">
        <w:rPr>
          <w:rFonts w:ascii="Times New Roman" w:hAnsi="Times New Roman" w:cs="Times New Roman"/>
          <w:b/>
          <w:bCs/>
          <w:spacing w:val="-2"/>
        </w:rPr>
        <w:lastRenderedPageBreak/>
        <w:t>2.2. Địa điểm nghiên cứu</w:t>
      </w:r>
      <w:bookmarkEnd w:id="45"/>
      <w:r w:rsidR="00534804" w:rsidRPr="00534804">
        <w:rPr>
          <w:rFonts w:ascii="Times New Roman" w:hAnsi="Times New Roman" w:cs="Times New Roman"/>
          <w:b/>
          <w:bCs/>
          <w:spacing w:val="-2"/>
        </w:rPr>
        <w:t xml:space="preserve">: </w:t>
      </w:r>
      <w:r w:rsidRPr="00534804">
        <w:rPr>
          <w:rFonts w:ascii="Times New Roman" w:eastAsia="Calibri" w:hAnsi="Times New Roman" w:cs="Times New Roman"/>
          <w:spacing w:val="-2"/>
        </w:rPr>
        <w:t>Nghiên cứu thực hiện tại Học viện Quân y với sự tham gia, phối hợp của các bộ môn ở từng nội dung nghiên cứu.</w:t>
      </w:r>
    </w:p>
    <w:p w14:paraId="269296D2" w14:textId="77777777" w:rsidR="00A4353A" w:rsidRPr="00534804" w:rsidRDefault="00A4353A" w:rsidP="00534804">
      <w:pPr>
        <w:spacing w:after="0" w:line="340" w:lineRule="exact"/>
        <w:jc w:val="both"/>
        <w:rPr>
          <w:rFonts w:ascii="Times New Roman" w:hAnsi="Times New Roman" w:cs="Times New Roman"/>
          <w:b/>
          <w:bCs/>
        </w:rPr>
      </w:pPr>
      <w:bookmarkStart w:id="46" w:name="_Toc209305007"/>
      <w:r w:rsidRPr="00534804">
        <w:rPr>
          <w:rFonts w:ascii="Times New Roman" w:hAnsi="Times New Roman" w:cs="Times New Roman"/>
          <w:b/>
          <w:bCs/>
        </w:rPr>
        <w:t>2.3. Phương pháp nghiên cứu</w:t>
      </w:r>
      <w:bookmarkEnd w:id="46"/>
    </w:p>
    <w:p w14:paraId="3325BBB3" w14:textId="2F931BDF" w:rsidR="00534804" w:rsidRPr="001062CD" w:rsidRDefault="00A4353A" w:rsidP="001062CD">
      <w:pPr>
        <w:spacing w:after="0" w:line="340" w:lineRule="exact"/>
        <w:jc w:val="both"/>
        <w:rPr>
          <w:rFonts w:ascii="Times New Roman" w:eastAsia="Calibri" w:hAnsi="Times New Roman" w:cs="Times New Roman"/>
        </w:rPr>
      </w:pPr>
      <w:bookmarkStart w:id="47" w:name="_Toc106744345"/>
      <w:bookmarkStart w:id="48" w:name="_Toc109919022"/>
      <w:bookmarkStart w:id="49" w:name="_Toc109919833"/>
      <w:bookmarkStart w:id="50" w:name="_Toc152615326"/>
      <w:bookmarkStart w:id="51" w:name="_Toc154424371"/>
      <w:bookmarkStart w:id="52" w:name="_Toc209305008"/>
      <w:r w:rsidRPr="001062CD">
        <w:rPr>
          <w:rFonts w:ascii="Times New Roman" w:hAnsi="Times New Roman" w:cs="Times New Roman"/>
          <w:b/>
          <w:bCs/>
          <w:i/>
          <w:iCs/>
        </w:rPr>
        <w:t>2.3.1. Thiết kế nghiên cứu</w:t>
      </w:r>
      <w:bookmarkEnd w:id="47"/>
      <w:bookmarkEnd w:id="48"/>
      <w:bookmarkEnd w:id="49"/>
      <w:bookmarkEnd w:id="50"/>
      <w:bookmarkEnd w:id="51"/>
      <w:bookmarkEnd w:id="52"/>
      <w:r w:rsidR="001062CD" w:rsidRPr="001062CD">
        <w:rPr>
          <w:rFonts w:ascii="Times New Roman" w:hAnsi="Times New Roman" w:cs="Times New Roman"/>
          <w:b/>
          <w:bCs/>
          <w:i/>
          <w:iCs/>
        </w:rPr>
        <w:t xml:space="preserve">: </w:t>
      </w:r>
      <w:r w:rsidRPr="001062CD">
        <w:rPr>
          <w:rFonts w:ascii="Times New Roman" w:eastAsia="Calibri" w:hAnsi="Times New Roman" w:cs="Times New Roman"/>
        </w:rPr>
        <w:t>Nghiên cứu mô tả cắt ngang theo dõi dọc.</w:t>
      </w:r>
      <w:r w:rsidR="00534804" w:rsidRPr="001062CD">
        <w:rPr>
          <w:rFonts w:ascii="Times New Roman" w:eastAsia="Calibri" w:hAnsi="Times New Roman" w:cs="Times New Roman"/>
        </w:rPr>
        <w:t xml:space="preserve"> </w:t>
      </w:r>
      <w:r w:rsidRPr="001062CD">
        <w:rPr>
          <w:rFonts w:ascii="Times New Roman" w:eastAsia="Calibri" w:hAnsi="Times New Roman" w:cs="Times New Roman"/>
        </w:rPr>
        <w:t xml:space="preserve">Cỡ mẫu </w:t>
      </w:r>
      <w:r w:rsidR="001062CD">
        <w:rPr>
          <w:rFonts w:ascii="Times New Roman" w:eastAsia="Calibri" w:hAnsi="Times New Roman" w:cs="Times New Roman"/>
        </w:rPr>
        <w:t>s</w:t>
      </w:r>
      <w:r w:rsidRPr="001062CD">
        <w:rPr>
          <w:rFonts w:ascii="Times New Roman" w:eastAsia="Calibri" w:hAnsi="Times New Roman" w:cs="Times New Roman"/>
        </w:rPr>
        <w:t xml:space="preserve">ử dụng công thức </w:t>
      </w:r>
      <m:oMath>
        <m:r>
          <m:rPr>
            <m:sty m:val="p"/>
          </m:rPr>
          <w:rPr>
            <w:rFonts w:ascii="Cambria Math" w:eastAsia="Calibri" w:hAnsi="Cambria Math" w:cs="Times New Roman"/>
          </w:rPr>
          <m:t>n=  DF/k+1</m:t>
        </m:r>
      </m:oMath>
      <w:r w:rsidRPr="001062CD">
        <w:rPr>
          <w:rFonts w:ascii="Times New Roman" w:eastAsia="Calibri" w:hAnsi="Times New Roman" w:cs="Times New Roman"/>
        </w:rPr>
        <w:t>. Trong đó: n là cỡ mẫu mỗi nhóm. DF (degree freedom) là bậc tự do có giá trị bằng 10 hoặc 20, k là số nhóm so sánh. Với k = 2, cỡ mẫu mỗi nhóm là: 6 ≤ n ≤ 11</w:t>
      </w:r>
    </w:p>
    <w:p w14:paraId="7C2B6ABF" w14:textId="77777777" w:rsidR="00A4353A" w:rsidRPr="005F7025" w:rsidRDefault="00A4353A" w:rsidP="005F7025">
      <w:pPr>
        <w:tabs>
          <w:tab w:val="left" w:pos="1843"/>
        </w:tabs>
        <w:spacing w:after="0" w:line="340" w:lineRule="exact"/>
        <w:ind w:firstLine="284"/>
        <w:jc w:val="both"/>
        <w:rPr>
          <w:rFonts w:ascii="Times New Roman" w:hAnsi="Times New Roman" w:cs="Times New Roman"/>
        </w:rPr>
      </w:pPr>
      <w:r w:rsidRPr="005F7025">
        <w:rPr>
          <w:rFonts w:ascii="Times New Roman" w:hAnsi="Times New Roman" w:cs="Times New Roman"/>
        </w:rPr>
        <w:t>- Thiết bị dụng cụ phẫu thuật tiêm hồi hải mã: Khung định vị Narishige SR-6 (Nhật); khoan mini Komax (Đức); bơm tiêm Hamilton 10µl (Mỹ), bộ dụng cụ tiểu phẫu.</w:t>
      </w:r>
    </w:p>
    <w:p w14:paraId="6D5FB0A0" w14:textId="1FD66EC0" w:rsidR="00EC226D" w:rsidRPr="005F7025" w:rsidRDefault="00A4353A" w:rsidP="00534804">
      <w:pPr>
        <w:tabs>
          <w:tab w:val="left" w:pos="1843"/>
        </w:tabs>
        <w:spacing w:after="0" w:line="340" w:lineRule="exact"/>
        <w:ind w:firstLine="284"/>
        <w:jc w:val="both"/>
        <w:rPr>
          <w:rFonts w:ascii="Times New Roman" w:eastAsia="Calibri" w:hAnsi="Times New Roman" w:cs="Times New Roman"/>
        </w:rPr>
      </w:pPr>
      <w:r w:rsidRPr="005F7025">
        <w:rPr>
          <w:rFonts w:ascii="Times New Roman" w:hAnsi="Times New Roman" w:cs="Times New Roman"/>
        </w:rPr>
        <w:t xml:space="preserve">- Thiết bị kiểm tra hành vi: </w:t>
      </w:r>
      <w:r w:rsidRPr="005F7025">
        <w:rPr>
          <w:rStyle w:val="y2iqfc"/>
          <w:rFonts w:ascii="Times New Roman" w:hAnsi="Times New Roman" w:cs="Times New Roman"/>
        </w:rPr>
        <w:t>Mê lộ Y</w:t>
      </w:r>
      <w:r w:rsidR="00534804">
        <w:rPr>
          <w:rStyle w:val="y2iqfc"/>
          <w:rFonts w:ascii="Times New Roman" w:hAnsi="Times New Roman" w:cs="Times New Roman"/>
        </w:rPr>
        <w:t>, t</w:t>
      </w:r>
      <w:r w:rsidR="00EC226D" w:rsidRPr="005F7025">
        <w:rPr>
          <w:rFonts w:ascii="Times New Roman" w:hAnsi="Times New Roman" w:cs="Times New Roman"/>
        </w:rPr>
        <w:t xml:space="preserve">rường mở nhận </w:t>
      </w:r>
      <w:r w:rsidR="00EC226D" w:rsidRPr="005F7025">
        <w:rPr>
          <w:rFonts w:ascii="Times New Roman" w:hAnsi="Times New Roman" w:cs="Times New Roman"/>
          <w:lang w:val="vi-VN"/>
        </w:rPr>
        <w:t>thức</w:t>
      </w:r>
      <w:r w:rsidR="00EC226D" w:rsidRPr="005F7025">
        <w:rPr>
          <w:rFonts w:ascii="Times New Roman" w:hAnsi="Times New Roman" w:cs="Times New Roman"/>
        </w:rPr>
        <w:t xml:space="preserve"> đồ vật</w:t>
      </w:r>
      <w:r w:rsidR="00534804">
        <w:rPr>
          <w:rFonts w:ascii="Times New Roman" w:hAnsi="Times New Roman" w:cs="Times New Roman"/>
        </w:rPr>
        <w:t>, mê lộ nước Morris.</w:t>
      </w:r>
      <w:r w:rsidR="00F77118">
        <w:rPr>
          <w:rFonts w:ascii="Times New Roman" w:hAnsi="Times New Roman" w:cs="Times New Roman"/>
        </w:rPr>
        <w:t xml:space="preserve"> </w:t>
      </w:r>
      <w:r w:rsidR="00EC226D" w:rsidRPr="005F7025">
        <w:rPr>
          <w:rFonts w:ascii="Times New Roman" w:eastAsia="Calibri" w:hAnsi="Times New Roman" w:cs="Times New Roman"/>
        </w:rPr>
        <w:t>Hệ thống theo dõi và phân tích hành vi: C</w:t>
      </w:r>
      <w:r w:rsidR="00EC226D" w:rsidRPr="005F7025">
        <w:rPr>
          <w:rStyle w:val="y2iqfc"/>
          <w:rFonts w:ascii="Times New Roman" w:hAnsi="Times New Roman" w:cs="Times New Roman"/>
        </w:rPr>
        <w:t xml:space="preserve">amera ghi hình có độ phân giải cao </w:t>
      </w:r>
      <w:r w:rsidR="00EC226D" w:rsidRPr="005F7025">
        <w:rPr>
          <w:rFonts w:ascii="Times New Roman" w:eastAsia="Calibri" w:hAnsi="Times New Roman" w:cs="Times New Roman"/>
        </w:rPr>
        <w:t xml:space="preserve">kết nối với máy tính </w:t>
      </w:r>
      <w:bookmarkStart w:id="53" w:name="_Hlk200907780"/>
      <w:r w:rsidR="00EC226D" w:rsidRPr="005F7025">
        <w:rPr>
          <w:rFonts w:ascii="Times New Roman" w:eastAsia="Calibri" w:hAnsi="Times New Roman" w:cs="Times New Roman"/>
        </w:rPr>
        <w:t>đã cài đặt phần mềm phân tích hành vi Anymaze</w:t>
      </w:r>
      <w:bookmarkEnd w:id="53"/>
      <w:r w:rsidR="00EC226D" w:rsidRPr="005F7025">
        <w:rPr>
          <w:rFonts w:ascii="Times New Roman" w:eastAsia="Calibri" w:hAnsi="Times New Roman" w:cs="Times New Roman"/>
        </w:rPr>
        <w:t xml:space="preserve"> (Stoelting, Mỹ).</w:t>
      </w:r>
    </w:p>
    <w:p w14:paraId="475125E2" w14:textId="48B7BA4A" w:rsidR="00EC226D" w:rsidRPr="005F7025" w:rsidRDefault="00EC226D" w:rsidP="005F7025">
      <w:pPr>
        <w:tabs>
          <w:tab w:val="left" w:pos="567"/>
          <w:tab w:val="left" w:pos="1843"/>
        </w:tabs>
        <w:spacing w:after="0" w:line="340" w:lineRule="exact"/>
        <w:ind w:firstLine="284"/>
        <w:jc w:val="both"/>
        <w:rPr>
          <w:rFonts w:ascii="Times New Roman" w:eastAsia="Calibri" w:hAnsi="Times New Roman" w:cs="Times New Roman"/>
        </w:rPr>
      </w:pPr>
      <w:r w:rsidRPr="005F7025">
        <w:rPr>
          <w:rFonts w:ascii="Times New Roman" w:eastAsia="Calibri" w:hAnsi="Times New Roman" w:cs="Times New Roman"/>
        </w:rPr>
        <w:t>- Thiết bị, hóa chất xét nghiệm sinh hóa, huyết học.</w:t>
      </w:r>
    </w:p>
    <w:p w14:paraId="0F2731DC" w14:textId="77777777" w:rsidR="00EC226D" w:rsidRPr="00534804" w:rsidRDefault="00EC226D" w:rsidP="00534804">
      <w:pPr>
        <w:spacing w:after="0" w:line="340" w:lineRule="exact"/>
        <w:jc w:val="both"/>
        <w:rPr>
          <w:rFonts w:ascii="Times New Roman" w:hAnsi="Times New Roman" w:cs="Times New Roman"/>
          <w:b/>
          <w:bCs/>
          <w:i/>
          <w:iCs/>
        </w:rPr>
      </w:pPr>
      <w:bookmarkStart w:id="54" w:name="_Toc152615327"/>
      <w:bookmarkStart w:id="55" w:name="_Toc154424372"/>
      <w:bookmarkStart w:id="56" w:name="_Toc209305010"/>
      <w:r w:rsidRPr="00534804">
        <w:rPr>
          <w:rFonts w:ascii="Times New Roman" w:hAnsi="Times New Roman" w:cs="Times New Roman"/>
          <w:b/>
          <w:bCs/>
          <w:i/>
          <w:iCs/>
        </w:rPr>
        <w:t xml:space="preserve">2.3.3. </w:t>
      </w:r>
      <w:bookmarkEnd w:id="54"/>
      <w:bookmarkEnd w:id="55"/>
      <w:r w:rsidRPr="00534804">
        <w:rPr>
          <w:rFonts w:ascii="Times New Roman" w:hAnsi="Times New Roman" w:cs="Times New Roman"/>
          <w:b/>
          <w:bCs/>
          <w:i/>
          <w:iCs/>
        </w:rPr>
        <w:t>Phương pháp, kỹ thuật nghiên cứu</w:t>
      </w:r>
      <w:bookmarkEnd w:id="56"/>
    </w:p>
    <w:p w14:paraId="0F3276FC" w14:textId="57D2C7C4" w:rsidR="00B170F3" w:rsidRPr="001062CD" w:rsidRDefault="00EC226D" w:rsidP="005F7025">
      <w:pPr>
        <w:tabs>
          <w:tab w:val="left" w:pos="1843"/>
        </w:tabs>
        <w:spacing w:after="0" w:line="340" w:lineRule="exact"/>
        <w:ind w:firstLine="284"/>
        <w:jc w:val="both"/>
        <w:rPr>
          <w:rFonts w:ascii="Times New Roman" w:eastAsia="Times New Roman" w:hAnsi="Times New Roman" w:cs="Times New Roman"/>
        </w:rPr>
      </w:pPr>
      <w:r w:rsidRPr="001062CD">
        <w:rPr>
          <w:rFonts w:ascii="Times New Roman" w:hAnsi="Times New Roman" w:cs="Times New Roman"/>
        </w:rPr>
        <w:t>a) Nghiên cứu gây mô hình và đánh giá mô hình gây bệnh Alzheimer</w:t>
      </w:r>
      <w:r w:rsidR="00534804" w:rsidRPr="001062CD">
        <w:rPr>
          <w:rFonts w:ascii="Times New Roman" w:hAnsi="Times New Roman" w:cs="Times New Roman"/>
        </w:rPr>
        <w:t xml:space="preserve">: </w:t>
      </w:r>
      <w:r w:rsidRPr="001062CD">
        <w:rPr>
          <w:rFonts w:ascii="Times New Roman" w:hAnsi="Times New Roman" w:cs="Times New Roman"/>
        </w:rPr>
        <w:t>(1) Thí nghiệm thăm dò xác định tọa độ tiêm hồi hải mã</w:t>
      </w:r>
      <w:r w:rsidR="00534804" w:rsidRPr="001062CD">
        <w:rPr>
          <w:rFonts w:ascii="Times New Roman" w:hAnsi="Times New Roman" w:cs="Times New Roman"/>
        </w:rPr>
        <w:t xml:space="preserve">. </w:t>
      </w:r>
      <w:r w:rsidRPr="001062CD">
        <w:rPr>
          <w:rFonts w:ascii="Times New Roman" w:hAnsi="Times New Roman" w:cs="Times New Roman"/>
        </w:rPr>
        <w:t>(2) Thí nghiệm tiêm hồi hải mã gây mô hình bệnh Alzheimer</w:t>
      </w:r>
      <w:r w:rsidR="00534804" w:rsidRPr="001062CD">
        <w:rPr>
          <w:rFonts w:ascii="Times New Roman" w:hAnsi="Times New Roman" w:cs="Times New Roman"/>
        </w:rPr>
        <w:t xml:space="preserve">, các bước thực hiện: </w:t>
      </w:r>
      <w:r w:rsidRPr="001062CD">
        <w:rPr>
          <w:rFonts w:ascii="Times New Roman" w:hAnsi="Times New Roman" w:cs="Times New Roman"/>
          <w:i/>
          <w:iCs/>
        </w:rPr>
        <w:t>Bước 1.</w:t>
      </w:r>
      <w:r w:rsidRPr="001062CD">
        <w:rPr>
          <w:rFonts w:ascii="Times New Roman" w:hAnsi="Times New Roman" w:cs="Times New Roman"/>
        </w:rPr>
        <w:t xml:space="preserve"> Gây mê chuột bằng hỗn hợp ketamin và sylazine tiêm màng bụng. Cạo lông đầu.</w:t>
      </w:r>
      <w:r w:rsidR="00534804" w:rsidRPr="001062CD">
        <w:rPr>
          <w:rFonts w:ascii="Times New Roman" w:hAnsi="Times New Roman" w:cs="Times New Roman"/>
        </w:rPr>
        <w:t xml:space="preserve"> </w:t>
      </w:r>
      <w:r w:rsidRPr="001062CD">
        <w:rPr>
          <w:rFonts w:ascii="Times New Roman" w:hAnsi="Times New Roman" w:cs="Times New Roman"/>
          <w:i/>
          <w:iCs/>
        </w:rPr>
        <w:t xml:space="preserve">Bước 2. </w:t>
      </w:r>
      <w:r w:rsidRPr="001062CD">
        <w:rPr>
          <w:rFonts w:ascii="Times New Roman" w:hAnsi="Times New Roman" w:cs="Times New Roman"/>
        </w:rPr>
        <w:t>Cố định chuột lên khung định vị bằng thanh tai và thanh răng. Bôi thuốc Tobradex ointment vào mắt để giữ ẩm.</w:t>
      </w:r>
      <w:r w:rsidR="00534804" w:rsidRPr="001062CD">
        <w:rPr>
          <w:rFonts w:ascii="Times New Roman" w:hAnsi="Times New Roman" w:cs="Times New Roman"/>
        </w:rPr>
        <w:t xml:space="preserve"> </w:t>
      </w:r>
      <w:r w:rsidRPr="001062CD">
        <w:rPr>
          <w:rFonts w:ascii="Times New Roman" w:hAnsi="Times New Roman" w:cs="Times New Roman"/>
          <w:i/>
          <w:iCs/>
        </w:rPr>
        <w:t>Bước 3.</w:t>
      </w:r>
      <w:r w:rsidRPr="001062CD">
        <w:rPr>
          <w:rFonts w:ascii="Times New Roman" w:hAnsi="Times New Roman" w:cs="Times New Roman"/>
        </w:rPr>
        <w:t xml:space="preserve"> Sát khuẩn da đầu bằng dung dịch betadin và ethanol 70%. Rạch da đầu, bộc lộ xương sọ, xác định điểm bregma, lambda.</w:t>
      </w:r>
      <w:r w:rsidR="00534804" w:rsidRPr="001062CD">
        <w:rPr>
          <w:rFonts w:ascii="Times New Roman" w:hAnsi="Times New Roman" w:cs="Times New Roman"/>
        </w:rPr>
        <w:t xml:space="preserve"> </w:t>
      </w:r>
      <w:r w:rsidRPr="001062CD">
        <w:rPr>
          <w:rFonts w:ascii="Times New Roman" w:hAnsi="Times New Roman" w:cs="Times New Roman"/>
          <w:i/>
          <w:iCs/>
        </w:rPr>
        <w:t xml:space="preserve">Bước 4. </w:t>
      </w:r>
      <w:r w:rsidRPr="001062CD">
        <w:rPr>
          <w:rFonts w:ascii="Times New Roman" w:hAnsi="Times New Roman" w:cs="Times New Roman"/>
        </w:rPr>
        <w:t>Lắp ống thông nòng kim 22G (thanh kim loại) vào giá gắn bơm tiêm. Điều chỉnh các bộ vi cấp để đầu thanh kim loại về vị trí có toạ độ (AP = -4; ML = ±2,2 mm), xác định hai điểm tiêm trên xương sọ và đánh dấu.</w:t>
      </w:r>
      <w:r w:rsidR="00534804" w:rsidRPr="001062CD">
        <w:rPr>
          <w:rFonts w:ascii="Times New Roman" w:hAnsi="Times New Roman" w:cs="Times New Roman"/>
        </w:rPr>
        <w:t xml:space="preserve"> </w:t>
      </w:r>
      <w:r w:rsidRPr="001062CD">
        <w:rPr>
          <w:rFonts w:ascii="Times New Roman" w:hAnsi="Times New Roman" w:cs="Times New Roman"/>
          <w:i/>
          <w:iCs/>
        </w:rPr>
        <w:t xml:space="preserve">Bước 5. </w:t>
      </w:r>
      <w:r w:rsidRPr="001062CD">
        <w:rPr>
          <w:rFonts w:ascii="Times New Roman" w:hAnsi="Times New Roman" w:cs="Times New Roman"/>
        </w:rPr>
        <w:t>Khoan xương sọ tại hai vị trí đánh dấu</w:t>
      </w:r>
      <w:r w:rsidR="00534804" w:rsidRPr="001062CD">
        <w:rPr>
          <w:rFonts w:ascii="Times New Roman" w:hAnsi="Times New Roman" w:cs="Times New Roman"/>
        </w:rPr>
        <w:t xml:space="preserve">. </w:t>
      </w:r>
      <w:r w:rsidRPr="001062CD">
        <w:rPr>
          <w:rFonts w:ascii="Times New Roman" w:hAnsi="Times New Roman" w:cs="Times New Roman"/>
          <w:i/>
          <w:iCs/>
        </w:rPr>
        <w:lastRenderedPageBreak/>
        <w:t xml:space="preserve">Bước 6. </w:t>
      </w:r>
      <w:r w:rsidRPr="001062CD">
        <w:rPr>
          <w:rFonts w:ascii="Times New Roman" w:hAnsi="Times New Roman" w:cs="Times New Roman"/>
        </w:rPr>
        <w:t xml:space="preserve">Thay thanh kim loại bằng bơm tiêm Hamilton </w:t>
      </w:r>
      <w:r w:rsidRPr="001062CD">
        <w:rPr>
          <w:rFonts w:ascii="Times New Roman" w:hAnsi="Times New Roman" w:cs="Times New Roman"/>
          <w:shd w:val="clear" w:color="auto" w:fill="FFFFFF"/>
        </w:rPr>
        <w:t>10 µl</w:t>
      </w:r>
      <w:r w:rsidRPr="001062CD">
        <w:rPr>
          <w:rFonts w:ascii="Times New Roman" w:hAnsi="Times New Roman" w:cs="Times New Roman"/>
        </w:rPr>
        <w:t>, điều các bộ vi cấp để đưa đầu kim tiêm trở lại tọa độ (AP = -4; ML = ±2,2 mm) trên các lỗ mới khoan. Điều chỉnh bộ vi cấp hạ kim Hamintol xuống tọa độ DV = -3,2 mm</w:t>
      </w:r>
      <w:r w:rsidR="00B170F3" w:rsidRPr="001062CD">
        <w:rPr>
          <w:rFonts w:ascii="Times New Roman" w:hAnsi="Times New Roman" w:cs="Times New Roman"/>
        </w:rPr>
        <w:t xml:space="preserve">: </w:t>
      </w:r>
      <w:r w:rsidRPr="001062CD">
        <w:rPr>
          <w:rFonts w:ascii="Times New Roman" w:hAnsi="Times New Roman" w:cs="Times New Roman"/>
        </w:rPr>
        <w:t>Nhóm MHA: Bơm chậm 2,5 μl Aβ dung dịch Aβ (</w:t>
      </w:r>
      <w:r w:rsidRPr="001062CD">
        <w:rPr>
          <w:rFonts w:ascii="Times New Roman" w:eastAsia="Times New Roman" w:hAnsi="Times New Roman" w:cs="Times New Roman"/>
          <w:lang w:val="vi-VN"/>
        </w:rPr>
        <w:t>2</w:t>
      </w:r>
      <w:r w:rsidRPr="001062CD">
        <w:rPr>
          <w:rFonts w:ascii="Times New Roman" w:eastAsia="Times New Roman" w:hAnsi="Times New Roman" w:cs="Times New Roman"/>
        </w:rPr>
        <w:t xml:space="preserve"> </w:t>
      </w:r>
      <w:r w:rsidRPr="001062CD">
        <w:rPr>
          <w:rFonts w:ascii="Times New Roman" w:eastAsia="Times New Roman" w:hAnsi="Times New Roman" w:cs="Times New Roman"/>
          <w:lang w:val="vi-VN"/>
        </w:rPr>
        <w:t>μg/μl</w:t>
      </w:r>
      <w:r w:rsidRPr="001062CD">
        <w:rPr>
          <w:rFonts w:ascii="Times New Roman" w:eastAsia="Times New Roman" w:hAnsi="Times New Roman" w:cs="Times New Roman"/>
        </w:rPr>
        <w:t>)</w:t>
      </w:r>
      <w:r w:rsidRPr="001062CD">
        <w:rPr>
          <w:rFonts w:ascii="Times New Roman" w:hAnsi="Times New Roman" w:cs="Times New Roman"/>
        </w:rPr>
        <w:t xml:space="preserve"> vào </w:t>
      </w:r>
      <w:r w:rsidR="004E4C51" w:rsidRPr="001062CD">
        <w:rPr>
          <w:rFonts w:ascii="Times New Roman" w:hAnsi="Times New Roman" w:cs="Times New Roman"/>
        </w:rPr>
        <w:t xml:space="preserve">mỗi </w:t>
      </w:r>
      <w:r w:rsidRPr="001062CD">
        <w:rPr>
          <w:rFonts w:ascii="Times New Roman" w:hAnsi="Times New Roman" w:cs="Times New Roman"/>
        </w:rPr>
        <w:t>hồi hải mã</w:t>
      </w:r>
      <w:r w:rsidR="00B170F3" w:rsidRPr="001062CD">
        <w:rPr>
          <w:rFonts w:ascii="Times New Roman" w:hAnsi="Times New Roman" w:cs="Times New Roman"/>
        </w:rPr>
        <w:t xml:space="preserve">. </w:t>
      </w:r>
      <w:r w:rsidRPr="001062CD">
        <w:rPr>
          <w:rFonts w:ascii="Times New Roman" w:hAnsi="Times New Roman" w:cs="Times New Roman"/>
        </w:rPr>
        <w:t>Nhóm phẫu thuật gây mô hình giả (MHAg): Đưa kim (không có thuốc) xuống tọa độ tiêm.</w:t>
      </w:r>
      <w:r w:rsidR="00B170F3" w:rsidRPr="001062CD">
        <w:rPr>
          <w:rFonts w:ascii="Times New Roman" w:hAnsi="Times New Roman" w:cs="Times New Roman"/>
        </w:rPr>
        <w:t xml:space="preserve"> </w:t>
      </w:r>
      <w:r w:rsidRPr="001062CD">
        <w:rPr>
          <w:rFonts w:ascii="Times New Roman" w:hAnsi="Times New Roman" w:cs="Times New Roman"/>
          <w:i/>
          <w:iCs/>
        </w:rPr>
        <w:t xml:space="preserve">Bước 7. </w:t>
      </w:r>
      <w:r w:rsidRPr="001062CD">
        <w:rPr>
          <w:rFonts w:ascii="Times New Roman" w:hAnsi="Times New Roman" w:cs="Times New Roman"/>
        </w:rPr>
        <w:t>Dùng composit phủ kín lỗ khoan sọ, chiếu đèn hàn nha khoa để hàn 2 lỗ khoan sọ. Khâu da đầu, gỡ chuột khỏi thiết bị và chăm sóc hậu phẫu.</w:t>
      </w:r>
      <w:r w:rsidR="00B170F3" w:rsidRPr="001062CD">
        <w:rPr>
          <w:rFonts w:ascii="Times New Roman" w:hAnsi="Times New Roman" w:cs="Times New Roman"/>
        </w:rPr>
        <w:t xml:space="preserve"> </w:t>
      </w:r>
      <w:r w:rsidRPr="001062CD">
        <w:rPr>
          <w:rFonts w:ascii="Times New Roman" w:hAnsi="Times New Roman" w:cs="Times New Roman"/>
        </w:rPr>
        <w:t xml:space="preserve">(3) Thí nghiệm đánh giá </w:t>
      </w:r>
      <w:r w:rsidR="001062CD" w:rsidRPr="001062CD">
        <w:rPr>
          <w:rFonts w:ascii="Times New Roman" w:hAnsi="Times New Roman" w:cs="Times New Roman"/>
        </w:rPr>
        <w:t>MHA</w:t>
      </w:r>
      <w:r w:rsidR="00B170F3" w:rsidRPr="001062CD">
        <w:rPr>
          <w:rFonts w:ascii="Times New Roman" w:hAnsi="Times New Roman" w:cs="Times New Roman"/>
        </w:rPr>
        <w:t xml:space="preserve">: </w:t>
      </w:r>
      <w:r w:rsidRPr="001062CD">
        <w:rPr>
          <w:rFonts w:ascii="Times New Roman" w:hAnsi="Times New Roman" w:cs="Times New Roman"/>
        </w:rPr>
        <w:t xml:space="preserve">Kiểm tra hành vi </w:t>
      </w:r>
      <w:r w:rsidR="00B170F3" w:rsidRPr="001062CD">
        <w:rPr>
          <w:rFonts w:ascii="Times New Roman" w:hAnsi="Times New Roman" w:cs="Times New Roman"/>
        </w:rPr>
        <w:t>(s</w:t>
      </w:r>
      <w:r w:rsidRPr="001062CD">
        <w:rPr>
          <w:rFonts w:ascii="Times New Roman" w:hAnsi="Times New Roman" w:cs="Times New Roman"/>
        </w:rPr>
        <w:t>au gây mô hình 10 ngày</w:t>
      </w:r>
      <w:r w:rsidR="00B170F3" w:rsidRPr="001062CD">
        <w:rPr>
          <w:rFonts w:ascii="Times New Roman" w:hAnsi="Times New Roman" w:cs="Times New Roman"/>
        </w:rPr>
        <w:t xml:space="preserve">). </w:t>
      </w:r>
      <w:r w:rsidRPr="001062CD">
        <w:rPr>
          <w:rFonts w:ascii="Times New Roman" w:hAnsi="Times New Roman" w:cs="Times New Roman"/>
          <w:shd w:val="clear" w:color="auto" w:fill="FFFFFF"/>
        </w:rPr>
        <w:t xml:space="preserve">Kiểm tra hành vi </w:t>
      </w:r>
      <w:r w:rsidRPr="001062CD">
        <w:rPr>
          <w:rFonts w:ascii="Times New Roman" w:hAnsi="Times New Roman" w:cs="Times New Roman"/>
        </w:rPr>
        <w:t xml:space="preserve">trên </w:t>
      </w:r>
      <w:r w:rsidR="00B170F3" w:rsidRPr="001062CD">
        <w:rPr>
          <w:rFonts w:ascii="Times New Roman" w:hAnsi="Times New Roman" w:cs="Times New Roman"/>
        </w:rPr>
        <w:t>M</w:t>
      </w:r>
      <w:r w:rsidRPr="001062CD">
        <w:rPr>
          <w:rFonts w:ascii="Times New Roman" w:hAnsi="Times New Roman" w:cs="Times New Roman"/>
        </w:rPr>
        <w:t xml:space="preserve">Y: </w:t>
      </w:r>
      <w:r w:rsidRPr="001062CD">
        <w:rPr>
          <w:rFonts w:ascii="Times New Roman" w:hAnsi="Times New Roman" w:cs="Times New Roman"/>
          <w:i/>
          <w:iCs/>
        </w:rPr>
        <w:t xml:space="preserve">Bước 1. </w:t>
      </w:r>
      <w:r w:rsidRPr="001062CD">
        <w:rPr>
          <w:rStyle w:val="y2iqfc"/>
          <w:rFonts w:ascii="Times New Roman" w:hAnsi="Times New Roman" w:cs="Times New Roman"/>
        </w:rPr>
        <w:t>Đ</w:t>
      </w:r>
      <w:r w:rsidRPr="001062CD">
        <w:rPr>
          <w:rStyle w:val="y2iqfc"/>
          <w:rFonts w:ascii="Times New Roman" w:hAnsi="Times New Roman" w:cs="Times New Roman"/>
          <w:lang w:val="vi-VN"/>
        </w:rPr>
        <w:t xml:space="preserve">ặt </w:t>
      </w:r>
      <w:r w:rsidRPr="001062CD">
        <w:rPr>
          <w:rStyle w:val="y2iqfc"/>
          <w:rFonts w:ascii="Times New Roman" w:hAnsi="Times New Roman" w:cs="Times New Roman"/>
        </w:rPr>
        <w:t>chuột</w:t>
      </w:r>
      <w:r w:rsidRPr="001062CD">
        <w:rPr>
          <w:rStyle w:val="y2iqfc"/>
          <w:rFonts w:ascii="Times New Roman" w:hAnsi="Times New Roman" w:cs="Times New Roman"/>
          <w:lang w:val="vi-VN"/>
        </w:rPr>
        <w:t xml:space="preserve"> vào </w:t>
      </w:r>
      <w:r w:rsidRPr="001062CD">
        <w:rPr>
          <w:rStyle w:val="y2iqfc"/>
          <w:rFonts w:ascii="Times New Roman" w:hAnsi="Times New Roman" w:cs="Times New Roman"/>
        </w:rPr>
        <w:t>trung tâm</w:t>
      </w:r>
      <w:r w:rsidRPr="001062CD">
        <w:rPr>
          <w:rStyle w:val="y2iqfc"/>
          <w:rFonts w:ascii="Times New Roman" w:hAnsi="Times New Roman" w:cs="Times New Roman"/>
          <w:lang w:val="vi-VN"/>
        </w:rPr>
        <w:t xml:space="preserve"> mê </w:t>
      </w:r>
      <w:r w:rsidRPr="001062CD">
        <w:rPr>
          <w:rStyle w:val="y2iqfc"/>
          <w:rFonts w:ascii="Times New Roman" w:hAnsi="Times New Roman" w:cs="Times New Roman"/>
        </w:rPr>
        <w:t>lộ, đ</w:t>
      </w:r>
      <w:r w:rsidRPr="001062CD">
        <w:rPr>
          <w:rStyle w:val="y2iqfc"/>
          <w:rFonts w:ascii="Times New Roman" w:hAnsi="Times New Roman" w:cs="Times New Roman"/>
          <w:lang w:val="vi-VN"/>
        </w:rPr>
        <w:t>ể chuột</w:t>
      </w:r>
      <w:r w:rsidRPr="001062CD">
        <w:rPr>
          <w:rStyle w:val="y2iqfc"/>
          <w:rFonts w:ascii="Times New Roman" w:hAnsi="Times New Roman" w:cs="Times New Roman"/>
        </w:rPr>
        <w:t xml:space="preserve"> </w:t>
      </w:r>
      <w:r w:rsidRPr="001062CD">
        <w:rPr>
          <w:rStyle w:val="y2iqfc"/>
          <w:rFonts w:ascii="Times New Roman" w:hAnsi="Times New Roman" w:cs="Times New Roman"/>
          <w:lang w:val="vi-VN"/>
        </w:rPr>
        <w:t>khám phá</w:t>
      </w:r>
      <w:r w:rsidRPr="001062CD">
        <w:rPr>
          <w:rStyle w:val="y2iqfc"/>
          <w:rFonts w:ascii="Times New Roman" w:hAnsi="Times New Roman" w:cs="Times New Roman"/>
        </w:rPr>
        <w:t xml:space="preserve"> </w:t>
      </w:r>
      <w:r w:rsidRPr="001062CD">
        <w:rPr>
          <w:rStyle w:val="y2iqfc"/>
          <w:rFonts w:ascii="Times New Roman" w:hAnsi="Times New Roman" w:cs="Times New Roman"/>
          <w:lang w:val="vi-VN"/>
        </w:rPr>
        <w:t>trong 8 phút</w:t>
      </w:r>
      <w:r w:rsidRPr="001062CD">
        <w:rPr>
          <w:rStyle w:val="y2iqfc"/>
          <w:rFonts w:ascii="Times New Roman" w:hAnsi="Times New Roman" w:cs="Times New Roman"/>
        </w:rPr>
        <w:t>.</w:t>
      </w:r>
      <w:r w:rsidR="00B170F3" w:rsidRPr="001062CD">
        <w:rPr>
          <w:rStyle w:val="y2iqfc"/>
          <w:rFonts w:ascii="Times New Roman" w:hAnsi="Times New Roman" w:cs="Times New Roman"/>
        </w:rPr>
        <w:t xml:space="preserve"> </w:t>
      </w:r>
      <w:r w:rsidRPr="001062CD">
        <w:rPr>
          <w:rFonts w:ascii="Times New Roman" w:hAnsi="Times New Roman" w:cs="Times New Roman"/>
          <w:i/>
          <w:iCs/>
        </w:rPr>
        <w:t>Bước 2.</w:t>
      </w:r>
      <w:r w:rsidRPr="001062CD">
        <w:rPr>
          <w:rStyle w:val="y2iqfc"/>
          <w:rFonts w:ascii="Times New Roman" w:hAnsi="Times New Roman" w:cs="Times New Roman"/>
        </w:rPr>
        <w:t xml:space="preserve"> Lấy </w:t>
      </w:r>
      <w:r w:rsidRPr="001062CD">
        <w:rPr>
          <w:rStyle w:val="y2iqfc"/>
          <w:rFonts w:ascii="Times New Roman" w:hAnsi="Times New Roman" w:cs="Times New Roman"/>
          <w:lang w:val="vi-VN"/>
        </w:rPr>
        <w:t xml:space="preserve">chuột </w:t>
      </w:r>
      <w:r w:rsidRPr="001062CD">
        <w:rPr>
          <w:rStyle w:val="y2iqfc"/>
          <w:rFonts w:ascii="Times New Roman" w:hAnsi="Times New Roman" w:cs="Times New Roman"/>
        </w:rPr>
        <w:t xml:space="preserve">ra </w:t>
      </w:r>
      <w:r w:rsidRPr="001062CD">
        <w:rPr>
          <w:rStyle w:val="y2iqfc"/>
          <w:rFonts w:ascii="Times New Roman" w:hAnsi="Times New Roman" w:cs="Times New Roman"/>
          <w:lang w:val="vi-VN"/>
        </w:rPr>
        <w:t xml:space="preserve">khỏi mê </w:t>
      </w:r>
      <w:r w:rsidRPr="001062CD">
        <w:rPr>
          <w:rStyle w:val="y2iqfc"/>
          <w:rFonts w:ascii="Times New Roman" w:hAnsi="Times New Roman" w:cs="Times New Roman"/>
        </w:rPr>
        <w:t>lộ</w:t>
      </w:r>
      <w:r w:rsidRPr="001062CD">
        <w:rPr>
          <w:rStyle w:val="y2iqfc"/>
          <w:rFonts w:ascii="Times New Roman" w:hAnsi="Times New Roman" w:cs="Times New Roman"/>
          <w:lang w:val="vi-VN"/>
        </w:rPr>
        <w:t xml:space="preserve"> và đặt trở lại</w:t>
      </w:r>
      <w:r w:rsidRPr="001062CD">
        <w:rPr>
          <w:rStyle w:val="y2iqfc"/>
          <w:rFonts w:ascii="Times New Roman" w:hAnsi="Times New Roman" w:cs="Times New Roman"/>
        </w:rPr>
        <w:t xml:space="preserve"> chuồng nuôi khác.</w:t>
      </w:r>
      <w:r w:rsidR="00B170F3" w:rsidRPr="001062CD">
        <w:rPr>
          <w:rStyle w:val="y2iqfc"/>
          <w:rFonts w:ascii="Times New Roman" w:hAnsi="Times New Roman" w:cs="Times New Roman"/>
        </w:rPr>
        <w:t xml:space="preserve"> </w:t>
      </w:r>
      <w:r w:rsidRPr="001062CD">
        <w:rPr>
          <w:rFonts w:ascii="Times New Roman" w:hAnsi="Times New Roman" w:cs="Times New Roman"/>
          <w:i/>
          <w:iCs/>
        </w:rPr>
        <w:t xml:space="preserve">Bước  3. </w:t>
      </w:r>
      <w:r w:rsidRPr="001062CD">
        <w:rPr>
          <w:rStyle w:val="y2iqfc"/>
          <w:rFonts w:ascii="Times New Roman" w:hAnsi="Times New Roman" w:cs="Times New Roman"/>
        </w:rPr>
        <w:t>L</w:t>
      </w:r>
      <w:r w:rsidRPr="001062CD">
        <w:rPr>
          <w:rStyle w:val="y2iqfc"/>
          <w:rFonts w:ascii="Times New Roman" w:hAnsi="Times New Roman" w:cs="Times New Roman"/>
          <w:lang w:val="vi-VN"/>
        </w:rPr>
        <w:t xml:space="preserve">àm </w:t>
      </w:r>
      <w:r w:rsidRPr="001062CD">
        <w:rPr>
          <w:rStyle w:val="y2iqfc"/>
          <w:rFonts w:ascii="Times New Roman" w:hAnsi="Times New Roman" w:cs="Times New Roman"/>
        </w:rPr>
        <w:t xml:space="preserve">sạch </w:t>
      </w:r>
      <w:r w:rsidRPr="001062CD">
        <w:rPr>
          <w:rStyle w:val="y2iqfc"/>
          <w:rFonts w:ascii="Times New Roman" w:hAnsi="Times New Roman" w:cs="Times New Roman"/>
          <w:lang w:val="vi-VN"/>
        </w:rPr>
        <w:t xml:space="preserve">mê </w:t>
      </w:r>
      <w:r w:rsidRPr="001062CD">
        <w:rPr>
          <w:rStyle w:val="y2iqfc"/>
          <w:rFonts w:ascii="Times New Roman" w:hAnsi="Times New Roman" w:cs="Times New Roman"/>
        </w:rPr>
        <w:t>lộ</w:t>
      </w:r>
      <w:r w:rsidRPr="001062CD">
        <w:rPr>
          <w:rStyle w:val="y2iqfc"/>
          <w:rFonts w:ascii="Times New Roman" w:hAnsi="Times New Roman" w:cs="Times New Roman"/>
          <w:lang w:val="vi-VN"/>
        </w:rPr>
        <w:t xml:space="preserve"> </w:t>
      </w:r>
      <w:r w:rsidRPr="001062CD">
        <w:rPr>
          <w:rStyle w:val="y2iqfc"/>
          <w:rFonts w:ascii="Times New Roman" w:hAnsi="Times New Roman" w:cs="Times New Roman"/>
        </w:rPr>
        <w:t>bằng cồn 70</w:t>
      </w:r>
      <w:r w:rsidRPr="001062CD">
        <w:rPr>
          <w:rStyle w:val="y2iqfc"/>
          <w:rFonts w:ascii="Times New Roman" w:hAnsi="Times New Roman" w:cs="Times New Roman"/>
          <w:vertAlign w:val="superscript"/>
        </w:rPr>
        <w:t>o</w:t>
      </w:r>
      <w:r w:rsidRPr="001062CD">
        <w:rPr>
          <w:rStyle w:val="y2iqfc"/>
          <w:rFonts w:ascii="Times New Roman" w:hAnsi="Times New Roman" w:cs="Times New Roman"/>
        </w:rPr>
        <w:t xml:space="preserve"> </w:t>
      </w:r>
      <w:r w:rsidRPr="001062CD">
        <w:rPr>
          <w:rStyle w:val="y2iqfc"/>
          <w:rFonts w:ascii="Times New Roman" w:hAnsi="Times New Roman" w:cs="Times New Roman"/>
          <w:lang w:val="vi-VN"/>
        </w:rPr>
        <w:t xml:space="preserve">trước khi </w:t>
      </w:r>
      <w:r w:rsidRPr="001062CD">
        <w:rPr>
          <w:rStyle w:val="y2iqfc"/>
          <w:rFonts w:ascii="Times New Roman" w:hAnsi="Times New Roman" w:cs="Times New Roman"/>
        </w:rPr>
        <w:t xml:space="preserve">thử nghiệm </w:t>
      </w:r>
      <w:r w:rsidRPr="001062CD">
        <w:rPr>
          <w:rStyle w:val="y2iqfc"/>
          <w:rFonts w:ascii="Times New Roman" w:hAnsi="Times New Roman" w:cs="Times New Roman"/>
          <w:lang w:val="vi-VN"/>
        </w:rPr>
        <w:t>tiếp theo.</w:t>
      </w:r>
      <w:r w:rsidR="00B170F3" w:rsidRPr="001062CD">
        <w:rPr>
          <w:rStyle w:val="y2iqfc"/>
          <w:rFonts w:ascii="Times New Roman" w:hAnsi="Times New Roman" w:cs="Times New Roman"/>
        </w:rPr>
        <w:t xml:space="preserve"> Bài kiểm tra ORT: </w:t>
      </w:r>
      <w:r w:rsidRPr="001062CD">
        <w:rPr>
          <w:rFonts w:ascii="Times New Roman" w:hAnsi="Times New Roman" w:cs="Times New Roman"/>
          <w:shd w:val="clear" w:color="auto" w:fill="FFFFFF"/>
        </w:rPr>
        <w:t>(i) Ngày 1 (Làm quen):</w:t>
      </w:r>
      <w:r w:rsidR="00B170F3" w:rsidRPr="001062CD">
        <w:rPr>
          <w:rFonts w:ascii="Times New Roman" w:hAnsi="Times New Roman" w:cs="Times New Roman"/>
          <w:shd w:val="clear" w:color="auto" w:fill="FFFFFF"/>
        </w:rPr>
        <w:t xml:space="preserve"> </w:t>
      </w:r>
      <w:r w:rsidRPr="001062CD">
        <w:rPr>
          <w:rFonts w:ascii="Times New Roman" w:hAnsi="Times New Roman" w:cs="Times New Roman"/>
          <w:i/>
          <w:iCs/>
        </w:rPr>
        <w:t>Bước 1.</w:t>
      </w:r>
      <w:r w:rsidRPr="001062CD">
        <w:rPr>
          <w:rFonts w:ascii="Times New Roman" w:hAnsi="Times New Roman" w:cs="Times New Roman"/>
          <w:shd w:val="clear" w:color="auto" w:fill="FFFFFF"/>
        </w:rPr>
        <w:t xml:space="preserve"> Lấy chuột ra khỏi chuồng nuôi, đặt vào giữa trường mở không có đồ vật, cho chuột khám phá tự do trong 5 phút.</w:t>
      </w:r>
      <w:r w:rsidR="00B170F3" w:rsidRPr="001062CD">
        <w:rPr>
          <w:rFonts w:ascii="Times New Roman" w:hAnsi="Times New Roman" w:cs="Times New Roman"/>
          <w:shd w:val="clear" w:color="auto" w:fill="FFFFFF"/>
        </w:rPr>
        <w:t xml:space="preserve"> </w:t>
      </w:r>
      <w:r w:rsidRPr="001062CD">
        <w:rPr>
          <w:rFonts w:ascii="Times New Roman" w:hAnsi="Times New Roman" w:cs="Times New Roman"/>
          <w:i/>
          <w:iCs/>
        </w:rPr>
        <w:t xml:space="preserve">Bước 2. </w:t>
      </w:r>
      <w:r w:rsidRPr="001062CD">
        <w:rPr>
          <w:rFonts w:ascii="Times New Roman" w:hAnsi="Times New Roman" w:cs="Times New Roman"/>
          <w:shd w:val="clear" w:color="auto" w:fill="FFFFFF"/>
        </w:rPr>
        <w:t>Sau 5 phút, lấy chuột ra và đặt vào một chiếc lồng khác.</w:t>
      </w:r>
      <w:r w:rsidR="00B170F3" w:rsidRPr="001062CD">
        <w:rPr>
          <w:rFonts w:ascii="Times New Roman" w:hAnsi="Times New Roman" w:cs="Times New Roman"/>
          <w:shd w:val="clear" w:color="auto" w:fill="FFFFFF"/>
        </w:rPr>
        <w:t xml:space="preserve"> </w:t>
      </w:r>
      <w:r w:rsidRPr="001062CD">
        <w:rPr>
          <w:rFonts w:ascii="Times New Roman" w:hAnsi="Times New Roman" w:cs="Times New Roman"/>
          <w:i/>
          <w:iCs/>
        </w:rPr>
        <w:t>Bước 3.</w:t>
      </w:r>
      <w:r w:rsidRPr="001062CD">
        <w:rPr>
          <w:rFonts w:ascii="Times New Roman" w:hAnsi="Times New Roman" w:cs="Times New Roman"/>
          <w:shd w:val="clear" w:color="auto" w:fill="FFFFFF"/>
        </w:rPr>
        <w:t xml:space="preserve"> Làm sạch trường mở bằng ethanol 70% giữa các lần thử nghiệm</w:t>
      </w:r>
      <w:r w:rsidR="00B170F3" w:rsidRPr="001062CD">
        <w:rPr>
          <w:rFonts w:ascii="Times New Roman" w:hAnsi="Times New Roman" w:cs="Times New Roman"/>
          <w:shd w:val="clear" w:color="auto" w:fill="FFFFFF"/>
        </w:rPr>
        <w:t>. (</w:t>
      </w:r>
      <w:r w:rsidRPr="001062CD">
        <w:rPr>
          <w:rFonts w:ascii="Times New Roman" w:hAnsi="Times New Roman" w:cs="Times New Roman"/>
          <w:shd w:val="clear" w:color="auto" w:fill="FFFFFF"/>
        </w:rPr>
        <w:t>ii) N</w:t>
      </w:r>
      <w:r w:rsidRPr="001062CD">
        <w:rPr>
          <w:rStyle w:val="y2iqfc"/>
          <w:rFonts w:ascii="Times New Roman" w:hAnsi="Times New Roman" w:cs="Times New Roman"/>
        </w:rPr>
        <w:t xml:space="preserve">gày 2 (đào tạo - </w:t>
      </w:r>
      <w:r w:rsidRPr="001062CD">
        <w:rPr>
          <w:rFonts w:ascii="Times New Roman" w:hAnsi="Times New Roman" w:cs="Times New Roman"/>
        </w:rPr>
        <w:t>T1)</w:t>
      </w:r>
      <w:r w:rsidR="00B170F3" w:rsidRPr="001062CD">
        <w:rPr>
          <w:rFonts w:ascii="Times New Roman" w:hAnsi="Times New Roman" w:cs="Times New Roman"/>
        </w:rPr>
        <w:t xml:space="preserve">: </w:t>
      </w:r>
      <w:r w:rsidRPr="001062CD">
        <w:rPr>
          <w:rFonts w:ascii="Times New Roman" w:hAnsi="Times New Roman" w:cs="Times New Roman"/>
          <w:i/>
          <w:iCs/>
        </w:rPr>
        <w:t xml:space="preserve">Bước 1. </w:t>
      </w:r>
      <w:r w:rsidRPr="001062CD">
        <w:rPr>
          <w:rFonts w:ascii="Times New Roman" w:hAnsi="Times New Roman" w:cs="Times New Roman"/>
        </w:rPr>
        <w:t>Đặt hai đồ vật giống hệt nhau A1 và A2 vào trường mở, sao cho A1 đối xứng với A2 và A1, A2 cách thành của trường mở 10cm.</w:t>
      </w:r>
      <w:r w:rsidR="00B170F3" w:rsidRPr="001062CD">
        <w:rPr>
          <w:rFonts w:ascii="Times New Roman" w:hAnsi="Times New Roman" w:cs="Times New Roman"/>
        </w:rPr>
        <w:t xml:space="preserve"> </w:t>
      </w:r>
      <w:r w:rsidRPr="001062CD">
        <w:rPr>
          <w:rFonts w:ascii="Times New Roman" w:hAnsi="Times New Roman" w:cs="Times New Roman"/>
          <w:i/>
          <w:iCs/>
        </w:rPr>
        <w:t>Bước 2.</w:t>
      </w:r>
      <w:r w:rsidRPr="001062CD">
        <w:rPr>
          <w:rFonts w:ascii="Times New Roman" w:hAnsi="Times New Roman" w:cs="Times New Roman"/>
        </w:rPr>
        <w:t xml:space="preserve"> Lấy chuột ra khỏi chuồng nuôi và đặt vào trung tâm trường mở, đầu chuột đối diện và cách đều 2 đồ vật, cho chuột khám phá tự do trong 5 phút.</w:t>
      </w:r>
      <w:r w:rsidR="00B170F3" w:rsidRPr="001062CD">
        <w:rPr>
          <w:rFonts w:ascii="Times New Roman" w:hAnsi="Times New Roman" w:cs="Times New Roman"/>
        </w:rPr>
        <w:t xml:space="preserve"> </w:t>
      </w:r>
      <w:r w:rsidRPr="001062CD">
        <w:rPr>
          <w:rFonts w:ascii="Times New Roman" w:hAnsi="Times New Roman" w:cs="Times New Roman"/>
          <w:i/>
          <w:iCs/>
        </w:rPr>
        <w:t>Bước 3.</w:t>
      </w:r>
      <w:r w:rsidRPr="001062CD">
        <w:rPr>
          <w:rFonts w:ascii="Times New Roman" w:hAnsi="Times New Roman" w:cs="Times New Roman"/>
        </w:rPr>
        <w:t xml:space="preserve"> Sau 5 phút, lấy chuột ra, đặt vào lồng nuôi khác.</w:t>
      </w:r>
      <w:r w:rsidR="00B170F3" w:rsidRPr="001062CD">
        <w:rPr>
          <w:rFonts w:ascii="Times New Roman" w:hAnsi="Times New Roman" w:cs="Times New Roman"/>
        </w:rPr>
        <w:t xml:space="preserve"> </w:t>
      </w:r>
      <w:r w:rsidRPr="001062CD">
        <w:rPr>
          <w:rFonts w:ascii="Times New Roman" w:hAnsi="Times New Roman" w:cs="Times New Roman"/>
          <w:i/>
          <w:iCs/>
        </w:rPr>
        <w:t>Bước 4.</w:t>
      </w:r>
      <w:r w:rsidRPr="001062CD">
        <w:rPr>
          <w:rFonts w:ascii="Times New Roman" w:hAnsi="Times New Roman" w:cs="Times New Roman"/>
        </w:rPr>
        <w:t xml:space="preserve"> Làm sạch trường mở và các đồ vật bằng ethanol 70% giữa các lần thử nghiệm.</w:t>
      </w:r>
      <w:r w:rsidR="00B170F3" w:rsidRPr="001062CD">
        <w:rPr>
          <w:rFonts w:ascii="Times New Roman" w:hAnsi="Times New Roman" w:cs="Times New Roman"/>
        </w:rPr>
        <w:t xml:space="preserve"> </w:t>
      </w:r>
      <w:r w:rsidRPr="001062CD">
        <w:rPr>
          <w:rFonts w:ascii="Times New Roman" w:hAnsi="Times New Roman" w:cs="Times New Roman"/>
        </w:rPr>
        <w:t>(iii) Ngày 3 (thử nghiệm - T2):</w:t>
      </w:r>
      <w:r w:rsidR="00B170F3" w:rsidRPr="001062CD">
        <w:rPr>
          <w:rFonts w:ascii="Times New Roman" w:hAnsi="Times New Roman" w:cs="Times New Roman"/>
        </w:rPr>
        <w:t xml:space="preserve"> </w:t>
      </w:r>
      <w:r w:rsidRPr="001062CD">
        <w:rPr>
          <w:rFonts w:ascii="Times New Roman" w:hAnsi="Times New Roman" w:cs="Times New Roman"/>
          <w:i/>
          <w:iCs/>
        </w:rPr>
        <w:t>Bước 1.</w:t>
      </w:r>
      <w:r w:rsidRPr="001062CD">
        <w:rPr>
          <w:rFonts w:ascii="Times New Roman" w:hAnsi="Times New Roman" w:cs="Times New Roman"/>
        </w:rPr>
        <w:t xml:space="preserve"> Đặt một đồ vật được sử dụng trong thời gian T1 (A1 hoặc A2, đồ vật quen thuộc) và một đồ vật mới (B) ở các vị trí tương tự như trong thời gian T1.</w:t>
      </w:r>
      <w:r w:rsidR="00B170F3" w:rsidRPr="001062CD">
        <w:rPr>
          <w:rFonts w:ascii="Times New Roman" w:hAnsi="Times New Roman" w:cs="Times New Roman"/>
        </w:rPr>
        <w:t xml:space="preserve"> </w:t>
      </w:r>
      <w:r w:rsidRPr="001062CD">
        <w:rPr>
          <w:rFonts w:ascii="Times New Roman" w:hAnsi="Times New Roman" w:cs="Times New Roman"/>
          <w:i/>
          <w:iCs/>
        </w:rPr>
        <w:t>Bước 2.</w:t>
      </w:r>
      <w:r w:rsidRPr="001062CD">
        <w:rPr>
          <w:rFonts w:ascii="Times New Roman" w:hAnsi="Times New Roman" w:cs="Times New Roman"/>
        </w:rPr>
        <w:t xml:space="preserve"> Lấy chuột ra khỏi ra khỏi chuồng nuôi, đặt vào khu vực trung tâm, cách đều đối tượng quen thuộc (A1 hoặc A2) </w:t>
      </w:r>
      <w:r w:rsidRPr="001062CD">
        <w:rPr>
          <w:rFonts w:ascii="Times New Roman" w:hAnsi="Times New Roman" w:cs="Times New Roman"/>
        </w:rPr>
        <w:lastRenderedPageBreak/>
        <w:t>và đối tượng mới (B), cho chuột khám phá tự do trong 5 phút.</w:t>
      </w:r>
      <w:r w:rsidR="00B170F3" w:rsidRPr="001062CD">
        <w:rPr>
          <w:rFonts w:ascii="Times New Roman" w:hAnsi="Times New Roman" w:cs="Times New Roman"/>
        </w:rPr>
        <w:t xml:space="preserve"> </w:t>
      </w:r>
      <w:r w:rsidRPr="001062CD">
        <w:rPr>
          <w:rFonts w:ascii="Times New Roman" w:hAnsi="Times New Roman" w:cs="Times New Roman"/>
          <w:i/>
          <w:iCs/>
        </w:rPr>
        <w:t>Bước 3.</w:t>
      </w:r>
      <w:r w:rsidRPr="001062CD">
        <w:rPr>
          <w:rFonts w:ascii="Times New Roman" w:hAnsi="Times New Roman" w:cs="Times New Roman"/>
        </w:rPr>
        <w:t xml:space="preserve"> Sau 5 phút, lấy chuột ra, đặt vào lồng nuôi khác.</w:t>
      </w:r>
      <w:r w:rsidR="00B170F3" w:rsidRPr="001062CD">
        <w:rPr>
          <w:rFonts w:ascii="Times New Roman" w:hAnsi="Times New Roman" w:cs="Times New Roman"/>
        </w:rPr>
        <w:t xml:space="preserve"> </w:t>
      </w:r>
      <w:r w:rsidRPr="001062CD">
        <w:rPr>
          <w:rFonts w:ascii="Times New Roman" w:hAnsi="Times New Roman" w:cs="Times New Roman"/>
          <w:i/>
          <w:iCs/>
        </w:rPr>
        <w:t>Bước 4.</w:t>
      </w:r>
      <w:r w:rsidRPr="001062CD">
        <w:rPr>
          <w:rFonts w:ascii="Times New Roman" w:hAnsi="Times New Roman" w:cs="Times New Roman"/>
        </w:rPr>
        <w:t xml:space="preserve"> Làm sạch trường mở và các đồ vật bằng ethanol 70% giữa các lần thử nghiệm.</w:t>
      </w:r>
      <w:r w:rsidR="00B170F3" w:rsidRPr="001062CD">
        <w:rPr>
          <w:rFonts w:ascii="Times New Roman" w:hAnsi="Times New Roman" w:cs="Times New Roman"/>
        </w:rPr>
        <w:t xml:space="preserve"> Bài kiểm tra MWM: </w:t>
      </w:r>
      <w:r w:rsidRPr="001062CD">
        <w:rPr>
          <w:rFonts w:ascii="Times New Roman" w:hAnsi="Times New Roman" w:cs="Times New Roman"/>
        </w:rPr>
        <w:t xml:space="preserve">(i) Pha học tập: Ở mỗi ngày học tập, </w:t>
      </w:r>
      <w:r w:rsidRPr="001062CD">
        <w:rPr>
          <w:rFonts w:ascii="Times New Roman" w:eastAsia="Times New Roman" w:hAnsi="Times New Roman" w:cs="Times New Roman"/>
        </w:rPr>
        <w:t>chuột được thử nghiệm 4 lần/ngày. Mỗi lần thử nghiệm chuột được bơi từ 1 góc phần tư của hồ bơi</w:t>
      </w:r>
      <w:r w:rsidR="00B170F3" w:rsidRPr="001062CD">
        <w:rPr>
          <w:rFonts w:ascii="Times New Roman" w:eastAsia="Times New Roman" w:hAnsi="Times New Roman" w:cs="Times New Roman"/>
        </w:rPr>
        <w:t xml:space="preserve">: </w:t>
      </w:r>
      <w:r w:rsidRPr="001062CD">
        <w:rPr>
          <w:rFonts w:ascii="Times New Roman" w:hAnsi="Times New Roman" w:cs="Times New Roman"/>
          <w:i/>
          <w:iCs/>
        </w:rPr>
        <w:t xml:space="preserve">Bước 1. </w:t>
      </w:r>
      <w:r w:rsidRPr="001062CD">
        <w:rPr>
          <w:rFonts w:ascii="Times New Roman" w:eastAsia="Times New Roman" w:hAnsi="Times New Roman" w:cs="Times New Roman"/>
        </w:rPr>
        <w:t>Đ</w:t>
      </w:r>
      <w:r w:rsidRPr="001062CD">
        <w:rPr>
          <w:rFonts w:ascii="Times New Roman" w:hAnsi="Times New Roman" w:cs="Times New Roman"/>
        </w:rPr>
        <w:t xml:space="preserve">ặt chuột ở vị trí đầu chuột quay vào thành hồ bơi, thả chuột ngang mực nước, cho chuột bơi trong </w:t>
      </w:r>
      <w:r w:rsidRPr="001062CD">
        <w:rPr>
          <w:rFonts w:ascii="Times New Roman" w:eastAsia="Times New Roman" w:hAnsi="Times New Roman" w:cs="Times New Roman"/>
        </w:rPr>
        <w:t>2 phút. Nếu chuột không tìm thấy bệ trong thời gian này</w:t>
      </w:r>
      <w:r w:rsidR="004E4C51" w:rsidRPr="001062CD">
        <w:rPr>
          <w:rFonts w:ascii="Times New Roman" w:eastAsia="Times New Roman" w:hAnsi="Times New Roman" w:cs="Times New Roman"/>
        </w:rPr>
        <w:t>.</w:t>
      </w:r>
      <w:r w:rsidR="00B170F3" w:rsidRPr="001062CD">
        <w:rPr>
          <w:rFonts w:ascii="Times New Roman" w:eastAsia="Times New Roman" w:hAnsi="Times New Roman" w:cs="Times New Roman"/>
        </w:rPr>
        <w:t xml:space="preserve"> </w:t>
      </w:r>
      <w:r w:rsidRPr="001062CD">
        <w:rPr>
          <w:rFonts w:ascii="Times New Roman" w:hAnsi="Times New Roman" w:cs="Times New Roman"/>
          <w:i/>
          <w:iCs/>
        </w:rPr>
        <w:t xml:space="preserve">Bước 2. </w:t>
      </w:r>
      <w:r w:rsidRPr="001062CD">
        <w:rPr>
          <w:rFonts w:ascii="Times New Roman" w:eastAsia="Times New Roman" w:hAnsi="Times New Roman" w:cs="Times New Roman"/>
        </w:rPr>
        <w:t xml:space="preserve"> Bắt và hướng dẫn chuột ở vị trí bắt đầu như trong bước 1 đến bệ, sau đó để chuột trên bệ 15 giây.</w:t>
      </w:r>
      <w:r w:rsidR="00B170F3" w:rsidRPr="001062CD">
        <w:rPr>
          <w:rFonts w:ascii="Times New Roman" w:eastAsia="Times New Roman" w:hAnsi="Times New Roman" w:cs="Times New Roman"/>
        </w:rPr>
        <w:t xml:space="preserve"> </w:t>
      </w:r>
      <w:r w:rsidRPr="001062CD">
        <w:rPr>
          <w:rFonts w:ascii="Times New Roman" w:hAnsi="Times New Roman" w:cs="Times New Roman"/>
          <w:i/>
          <w:iCs/>
        </w:rPr>
        <w:t xml:space="preserve">Bước 3. </w:t>
      </w:r>
      <w:r w:rsidRPr="001062CD">
        <w:rPr>
          <w:rFonts w:ascii="Times New Roman" w:hAnsi="Times New Roman" w:cs="Times New Roman"/>
        </w:rPr>
        <w:t>Loại bỏ chất thải của chuột khỏi mê lộ trước khi tiến hành thí nghiệm tiếp theo.</w:t>
      </w:r>
      <w:r w:rsidR="00B170F3" w:rsidRPr="001062CD">
        <w:rPr>
          <w:rFonts w:ascii="Times New Roman" w:hAnsi="Times New Roman" w:cs="Times New Roman"/>
        </w:rPr>
        <w:t xml:space="preserve"> </w:t>
      </w:r>
      <w:r w:rsidRPr="001062CD">
        <w:rPr>
          <w:rFonts w:ascii="Times New Roman" w:eastAsia="Times New Roman" w:hAnsi="Times New Roman" w:cs="Times New Roman"/>
        </w:rPr>
        <w:t>(ii) Pha thử nghiệm:</w:t>
      </w:r>
      <w:r w:rsidR="00B170F3" w:rsidRPr="001062CD">
        <w:rPr>
          <w:rFonts w:ascii="Times New Roman" w:eastAsia="Times New Roman" w:hAnsi="Times New Roman" w:cs="Times New Roman"/>
        </w:rPr>
        <w:t xml:space="preserve"> </w:t>
      </w:r>
      <w:r w:rsidRPr="001062CD">
        <w:rPr>
          <w:rFonts w:ascii="Times New Roman" w:hAnsi="Times New Roman" w:cs="Times New Roman"/>
          <w:i/>
          <w:iCs/>
        </w:rPr>
        <w:t>Bước 1.</w:t>
      </w:r>
      <w:r w:rsidRPr="001062CD">
        <w:rPr>
          <w:rFonts w:ascii="Times New Roman" w:eastAsia="Times New Roman" w:hAnsi="Times New Roman" w:cs="Times New Roman"/>
        </w:rPr>
        <w:t xml:space="preserve"> Lấy bệ ra khỏi hồ hơi.</w:t>
      </w:r>
      <w:r w:rsidR="00B170F3" w:rsidRPr="001062CD">
        <w:rPr>
          <w:rFonts w:ascii="Times New Roman" w:eastAsia="Times New Roman" w:hAnsi="Times New Roman" w:cs="Times New Roman"/>
        </w:rPr>
        <w:t xml:space="preserve"> </w:t>
      </w:r>
      <w:r w:rsidRPr="001062CD">
        <w:rPr>
          <w:rFonts w:ascii="Times New Roman" w:hAnsi="Times New Roman" w:cs="Times New Roman"/>
          <w:i/>
          <w:iCs/>
        </w:rPr>
        <w:t xml:space="preserve">Bước 2. </w:t>
      </w:r>
      <w:r w:rsidRPr="001062CD">
        <w:rPr>
          <w:rFonts w:ascii="Times New Roman" w:eastAsia="Times New Roman" w:hAnsi="Times New Roman" w:cs="Times New Roman"/>
        </w:rPr>
        <w:t xml:space="preserve"> Đặt chuột ở vị trí đối diện (180°) so với bệ, </w:t>
      </w:r>
      <w:r w:rsidRPr="001062CD">
        <w:rPr>
          <w:rFonts w:ascii="Times New Roman" w:hAnsi="Times New Roman" w:cs="Times New Roman"/>
        </w:rPr>
        <w:t>đầu chuột quay vào thành hồ bơi, thả chuột ngang mực nước</w:t>
      </w:r>
      <w:r w:rsidRPr="001062CD">
        <w:rPr>
          <w:rFonts w:ascii="Times New Roman" w:eastAsia="Times New Roman" w:hAnsi="Times New Roman" w:cs="Times New Roman"/>
        </w:rPr>
        <w:t>, cho chuột bơi 60 giây.</w:t>
      </w:r>
    </w:p>
    <w:p w14:paraId="1A1AE830" w14:textId="36B68B15" w:rsidR="00EC226D" w:rsidRPr="005F7025" w:rsidRDefault="00B170F3" w:rsidP="005F7025">
      <w:pPr>
        <w:tabs>
          <w:tab w:val="left" w:pos="1843"/>
        </w:tabs>
        <w:spacing w:after="0" w:line="340" w:lineRule="exact"/>
        <w:ind w:firstLine="284"/>
        <w:jc w:val="both"/>
        <w:rPr>
          <w:rFonts w:ascii="Times New Roman" w:hAnsi="Times New Roman" w:cs="Times New Roman"/>
          <w:shd w:val="clear" w:color="auto" w:fill="FFFFFF"/>
        </w:rPr>
      </w:pPr>
      <w:r>
        <w:rPr>
          <w:rFonts w:ascii="Times New Roman" w:eastAsia="Times New Roman" w:hAnsi="Times New Roman" w:cs="Times New Roman"/>
        </w:rPr>
        <w:t xml:space="preserve">- </w:t>
      </w:r>
      <w:r w:rsidR="00EC226D" w:rsidRPr="005F7025">
        <w:rPr>
          <w:rFonts w:ascii="Times New Roman" w:hAnsi="Times New Roman" w:cs="Times New Roman"/>
        </w:rPr>
        <w:t>Xét nghiệm sinh hóa, mô học hồi hải mã</w:t>
      </w:r>
    </w:p>
    <w:p w14:paraId="50CB25A2" w14:textId="302DB706" w:rsidR="00EC226D" w:rsidRPr="005F7025" w:rsidRDefault="00EC226D" w:rsidP="00B170F3">
      <w:pPr>
        <w:tabs>
          <w:tab w:val="left" w:pos="1843"/>
        </w:tabs>
        <w:spacing w:after="0" w:line="340" w:lineRule="exact"/>
        <w:ind w:firstLine="284"/>
        <w:jc w:val="both"/>
        <w:rPr>
          <w:rFonts w:ascii="Times New Roman" w:hAnsi="Times New Roman" w:cs="Times New Roman"/>
        </w:rPr>
      </w:pPr>
      <w:r w:rsidRPr="005F7025">
        <w:rPr>
          <w:rFonts w:ascii="Times New Roman" w:hAnsi="Times New Roman" w:cs="Times New Roman"/>
        </w:rPr>
        <w:t>b) Nghiên cứu hiệu quả điều trị của tế bào gốc trung mô từ mô mỡ</w:t>
      </w:r>
      <w:r w:rsidR="002E64BF">
        <w:rPr>
          <w:rFonts w:ascii="Times New Roman" w:hAnsi="Times New Roman" w:cs="Times New Roman"/>
        </w:rPr>
        <w:t xml:space="preserve"> (ADSC)</w:t>
      </w:r>
      <w:r w:rsidRPr="005F7025">
        <w:rPr>
          <w:rFonts w:ascii="Times New Roman" w:hAnsi="Times New Roman" w:cs="Times New Roman"/>
        </w:rPr>
        <w:t xml:space="preserve">, thể tiết ngoại bào exosome trên nhóm chuột đã được gây </w:t>
      </w:r>
      <w:r w:rsidR="001062CD">
        <w:rPr>
          <w:rFonts w:ascii="Times New Roman" w:hAnsi="Times New Roman" w:cs="Times New Roman"/>
        </w:rPr>
        <w:t>MHA</w:t>
      </w:r>
      <w:r w:rsidR="00B170F3">
        <w:rPr>
          <w:rFonts w:ascii="Times New Roman" w:hAnsi="Times New Roman" w:cs="Times New Roman"/>
        </w:rPr>
        <w:t xml:space="preserve">: </w:t>
      </w:r>
      <w:r w:rsidRPr="005F7025">
        <w:rPr>
          <w:rFonts w:ascii="Times New Roman" w:hAnsi="Times New Roman" w:cs="Times New Roman"/>
        </w:rPr>
        <w:t xml:space="preserve">24 chuột đã gây </w:t>
      </w:r>
      <w:r w:rsidR="001062CD">
        <w:rPr>
          <w:rFonts w:ascii="Times New Roman" w:hAnsi="Times New Roman" w:cs="Times New Roman"/>
        </w:rPr>
        <w:t>MHA</w:t>
      </w:r>
      <w:r w:rsidRPr="005F7025">
        <w:rPr>
          <w:rFonts w:ascii="Times New Roman" w:hAnsi="Times New Roman" w:cs="Times New Roman"/>
        </w:rPr>
        <w:t xml:space="preserve"> được chia ngẫu nhiên thành 3 nhóm (n = 8/nhóm):</w:t>
      </w:r>
      <w:r w:rsidR="005C70A5" w:rsidRPr="005F7025">
        <w:rPr>
          <w:rFonts w:ascii="Times New Roman" w:hAnsi="Times New Roman" w:cs="Times New Roman"/>
        </w:rPr>
        <w:t xml:space="preserve"> </w:t>
      </w:r>
      <w:r w:rsidRPr="005F7025">
        <w:rPr>
          <w:rFonts w:ascii="Times New Roman" w:hAnsi="Times New Roman" w:cs="Times New Roman"/>
        </w:rPr>
        <w:t>Nhóm điều trị thể tiết ngoại bào exosome (AD + EX)</w:t>
      </w:r>
      <w:r w:rsidR="005C70A5" w:rsidRPr="005F7025">
        <w:rPr>
          <w:rFonts w:ascii="Times New Roman" w:hAnsi="Times New Roman" w:cs="Times New Roman"/>
        </w:rPr>
        <w:t xml:space="preserve">. </w:t>
      </w:r>
      <w:r w:rsidRPr="005F7025">
        <w:rPr>
          <w:rFonts w:ascii="Times New Roman" w:hAnsi="Times New Roman" w:cs="Times New Roman"/>
        </w:rPr>
        <w:t>Nhóm điều trị tế bào gốc (AD + MSC)</w:t>
      </w:r>
      <w:r w:rsidR="005C70A5" w:rsidRPr="005F7025">
        <w:rPr>
          <w:rFonts w:ascii="Times New Roman" w:hAnsi="Times New Roman" w:cs="Times New Roman"/>
        </w:rPr>
        <w:t>. N</w:t>
      </w:r>
      <w:r w:rsidRPr="005F7025">
        <w:rPr>
          <w:rFonts w:ascii="Times New Roman" w:hAnsi="Times New Roman" w:cs="Times New Roman"/>
        </w:rPr>
        <w:t>hóm giả dược (AD + NaCl)</w:t>
      </w:r>
      <w:r w:rsidR="005C70A5" w:rsidRPr="005F7025">
        <w:rPr>
          <w:rFonts w:ascii="Times New Roman" w:hAnsi="Times New Roman" w:cs="Times New Roman"/>
        </w:rPr>
        <w:t xml:space="preserve">. </w:t>
      </w:r>
    </w:p>
    <w:p w14:paraId="1C6F9849" w14:textId="1B98887A" w:rsidR="00EC226D" w:rsidRPr="005F7025" w:rsidRDefault="00EC226D" w:rsidP="005F7025">
      <w:pPr>
        <w:tabs>
          <w:tab w:val="left" w:pos="1843"/>
        </w:tabs>
        <w:spacing w:after="0" w:line="340" w:lineRule="exact"/>
        <w:ind w:firstLine="284"/>
        <w:jc w:val="both"/>
        <w:rPr>
          <w:rFonts w:ascii="Times New Roman" w:hAnsi="Times New Roman" w:cs="Times New Roman"/>
          <w:shd w:val="clear" w:color="auto" w:fill="FFFFFF"/>
        </w:rPr>
      </w:pPr>
      <w:r w:rsidRPr="005F7025">
        <w:rPr>
          <w:rFonts w:ascii="Times New Roman" w:hAnsi="Times New Roman" w:cs="Times New Roman"/>
        </w:rPr>
        <w:t>- Kiểm tra hành vi sau điều trị</w:t>
      </w:r>
      <w:r w:rsidR="005C70A5" w:rsidRPr="005F7025">
        <w:rPr>
          <w:rFonts w:ascii="Times New Roman" w:hAnsi="Times New Roman" w:cs="Times New Roman"/>
        </w:rPr>
        <w:t xml:space="preserve"> trên MY, ORT, MWM</w:t>
      </w:r>
    </w:p>
    <w:p w14:paraId="3E6CF0AD" w14:textId="77777777" w:rsidR="00EC226D" w:rsidRPr="005F7025" w:rsidRDefault="00EC226D" w:rsidP="005F7025">
      <w:pPr>
        <w:tabs>
          <w:tab w:val="left" w:pos="1843"/>
        </w:tabs>
        <w:spacing w:after="0" w:line="340" w:lineRule="exact"/>
        <w:ind w:firstLine="284"/>
        <w:jc w:val="both"/>
        <w:rPr>
          <w:rFonts w:ascii="Times New Roman" w:hAnsi="Times New Roman" w:cs="Times New Roman"/>
        </w:rPr>
      </w:pPr>
      <w:r w:rsidRPr="005F7025">
        <w:rPr>
          <w:rFonts w:ascii="Times New Roman" w:hAnsi="Times New Roman" w:cs="Times New Roman"/>
        </w:rPr>
        <w:t>- Lấy hồi hải mã xét nghiệm sinh hóa và mô học.</w:t>
      </w:r>
    </w:p>
    <w:p w14:paraId="1617EAF8" w14:textId="3E73465A" w:rsidR="00EC226D" w:rsidRPr="005F7025" w:rsidRDefault="00EC226D" w:rsidP="00F77118">
      <w:pPr>
        <w:tabs>
          <w:tab w:val="left" w:pos="1843"/>
        </w:tabs>
        <w:spacing w:after="0" w:line="340" w:lineRule="exact"/>
        <w:ind w:firstLine="284"/>
        <w:jc w:val="both"/>
        <w:rPr>
          <w:rFonts w:ascii="Times New Roman" w:hAnsi="Times New Roman" w:cs="Times New Roman"/>
        </w:rPr>
      </w:pPr>
      <w:r w:rsidRPr="005F7025">
        <w:rPr>
          <w:rFonts w:ascii="Times New Roman" w:hAnsi="Times New Roman" w:cs="Times New Roman"/>
        </w:rPr>
        <w:t>c) Nghiên cứu một số tính an toàn của tế bào gốc, thể tiết</w:t>
      </w:r>
      <w:r w:rsidR="00F77118">
        <w:rPr>
          <w:rFonts w:ascii="Times New Roman" w:hAnsi="Times New Roman" w:cs="Times New Roman"/>
        </w:rPr>
        <w:t xml:space="preserve">: </w:t>
      </w:r>
      <w:r w:rsidRPr="005F7025">
        <w:rPr>
          <w:rFonts w:ascii="Times New Roman" w:hAnsi="Times New Roman" w:cs="Times New Roman"/>
          <w:spacing w:val="-2"/>
        </w:rPr>
        <w:t>Đánh giá tính kích thích mạch máu, kích thích cơ của tế bào gốc, thể tiết</w:t>
      </w:r>
      <w:r w:rsidR="00F77118">
        <w:rPr>
          <w:rFonts w:ascii="Times New Roman" w:hAnsi="Times New Roman" w:cs="Times New Roman"/>
          <w:spacing w:val="-2"/>
        </w:rPr>
        <w:t xml:space="preserve">: </w:t>
      </w:r>
      <w:r w:rsidRPr="005F7025">
        <w:rPr>
          <w:rFonts w:ascii="Times New Roman" w:hAnsi="Times New Roman" w:cs="Times New Roman"/>
        </w:rPr>
        <w:t>Tai phải, cơ đùi phải tiêm hADSC hoặc exosome.</w:t>
      </w:r>
      <w:r w:rsidR="005C70A5" w:rsidRPr="005F7025">
        <w:rPr>
          <w:rFonts w:ascii="Times New Roman" w:hAnsi="Times New Roman" w:cs="Times New Roman"/>
        </w:rPr>
        <w:t xml:space="preserve"> </w:t>
      </w:r>
      <w:r w:rsidRPr="005F7025">
        <w:rPr>
          <w:rFonts w:ascii="Times New Roman" w:hAnsi="Times New Roman" w:cs="Times New Roman"/>
        </w:rPr>
        <w:t>Tai trái, cơ tứ đầu đùi trái tiêm NaCl 0,9% làm đối chứng.</w:t>
      </w:r>
      <w:r w:rsidR="005C70A5" w:rsidRPr="005F7025">
        <w:rPr>
          <w:rFonts w:ascii="Times New Roman" w:hAnsi="Times New Roman" w:cs="Times New Roman"/>
        </w:rPr>
        <w:t xml:space="preserve"> </w:t>
      </w:r>
      <w:r w:rsidRPr="005F7025">
        <w:rPr>
          <w:rFonts w:ascii="Times New Roman" w:hAnsi="Times New Roman" w:cs="Times New Roman"/>
        </w:rPr>
        <w:t>Lấy tổ chức tai thỏ chứa mạch máu, cơ đùi vùng tiêm làm giải phẫu bệnh xác định tình trạng viêm; số lượng, kích thước mạch máu.</w:t>
      </w:r>
    </w:p>
    <w:p w14:paraId="682185BB" w14:textId="77777777" w:rsidR="005C70A5" w:rsidRPr="00F77118" w:rsidRDefault="005C70A5" w:rsidP="00F77118">
      <w:pPr>
        <w:spacing w:after="0" w:line="340" w:lineRule="exact"/>
        <w:jc w:val="both"/>
        <w:rPr>
          <w:rFonts w:ascii="Times New Roman" w:hAnsi="Times New Roman" w:cs="Times New Roman"/>
          <w:b/>
          <w:bCs/>
        </w:rPr>
      </w:pPr>
      <w:bookmarkStart w:id="57" w:name="_Toc209305011"/>
      <w:r w:rsidRPr="00F77118">
        <w:rPr>
          <w:rFonts w:ascii="Times New Roman" w:hAnsi="Times New Roman" w:cs="Times New Roman"/>
          <w:b/>
          <w:bCs/>
        </w:rPr>
        <w:lastRenderedPageBreak/>
        <w:t>2.4. Biến số và các chỉ tiêu nghiên cứu</w:t>
      </w:r>
      <w:bookmarkEnd w:id="57"/>
    </w:p>
    <w:p w14:paraId="691438DD" w14:textId="7E154903" w:rsidR="005C70A5" w:rsidRPr="005C70A5" w:rsidRDefault="005C70A5" w:rsidP="005C70A5">
      <w:pPr>
        <w:tabs>
          <w:tab w:val="left" w:pos="1843"/>
        </w:tabs>
        <w:spacing w:after="0" w:line="340" w:lineRule="exact"/>
        <w:jc w:val="center"/>
        <w:rPr>
          <w:rFonts w:ascii="Times New Roman" w:hAnsi="Times New Roman" w:cs="Times New Roman"/>
          <w:b/>
          <w:bCs/>
        </w:rPr>
      </w:pPr>
      <w:bookmarkStart w:id="58" w:name="_Toc209305056"/>
      <w:r w:rsidRPr="005C70A5">
        <w:rPr>
          <w:rFonts w:ascii="Times New Roman" w:hAnsi="Times New Roman" w:cs="Times New Roman"/>
          <w:b/>
          <w:bCs/>
        </w:rPr>
        <w:t xml:space="preserve">Bảng 2. </w:t>
      </w:r>
      <w:r w:rsidRPr="005C70A5">
        <w:rPr>
          <w:rFonts w:ascii="Times New Roman" w:hAnsi="Times New Roman" w:cs="Times New Roman"/>
          <w:b/>
          <w:bCs/>
        </w:rPr>
        <w:fldChar w:fldCharType="begin"/>
      </w:r>
      <w:r w:rsidRPr="005C70A5">
        <w:rPr>
          <w:rFonts w:ascii="Times New Roman" w:hAnsi="Times New Roman" w:cs="Times New Roman"/>
          <w:b/>
          <w:bCs/>
        </w:rPr>
        <w:instrText xml:space="preserve"> SEQ Bảng_2. \* ARABIC </w:instrText>
      </w:r>
      <w:r w:rsidRPr="005C70A5">
        <w:rPr>
          <w:rFonts w:ascii="Times New Roman" w:hAnsi="Times New Roman" w:cs="Times New Roman"/>
          <w:b/>
          <w:bCs/>
        </w:rPr>
        <w:fldChar w:fldCharType="separate"/>
      </w:r>
      <w:r w:rsidR="00CB69B2">
        <w:rPr>
          <w:rFonts w:ascii="Times New Roman" w:hAnsi="Times New Roman" w:cs="Times New Roman"/>
          <w:b/>
          <w:bCs/>
          <w:noProof/>
        </w:rPr>
        <w:t>1</w:t>
      </w:r>
      <w:r w:rsidRPr="005C70A5">
        <w:rPr>
          <w:rFonts w:ascii="Times New Roman" w:hAnsi="Times New Roman" w:cs="Times New Roman"/>
          <w:b/>
          <w:bCs/>
        </w:rPr>
        <w:fldChar w:fldCharType="end"/>
      </w:r>
      <w:r w:rsidRPr="005C70A5">
        <w:rPr>
          <w:rFonts w:ascii="Times New Roman" w:hAnsi="Times New Roman" w:cs="Times New Roman"/>
          <w:b/>
          <w:bCs/>
        </w:rPr>
        <w:t>. Các biến số và chỉ tiêu nghiên cứu</w:t>
      </w:r>
      <w:bookmarkEnd w:id="58"/>
    </w:p>
    <w:tbl>
      <w:tblPr>
        <w:tblStyle w:val="TableGrid"/>
        <w:tblW w:w="7083" w:type="dxa"/>
        <w:jc w:val="center"/>
        <w:tblLook w:val="04A0" w:firstRow="1" w:lastRow="0" w:firstColumn="1" w:lastColumn="0" w:noHBand="0" w:noVBand="1"/>
      </w:tblPr>
      <w:tblGrid>
        <w:gridCol w:w="7083"/>
      </w:tblGrid>
      <w:tr w:rsidR="00F77118" w:rsidRPr="005C70A5" w14:paraId="610AA632" w14:textId="77777777" w:rsidTr="00F77118">
        <w:trPr>
          <w:tblHeader/>
          <w:jc w:val="center"/>
        </w:trPr>
        <w:tc>
          <w:tcPr>
            <w:tcW w:w="7083" w:type="dxa"/>
            <w:vAlign w:val="center"/>
          </w:tcPr>
          <w:p w14:paraId="061FB288" w14:textId="77777777" w:rsidR="00F77118" w:rsidRPr="005C70A5" w:rsidRDefault="00F77118" w:rsidP="00F77118">
            <w:pPr>
              <w:tabs>
                <w:tab w:val="left" w:pos="1843"/>
              </w:tabs>
              <w:spacing w:before="20" w:after="20" w:line="240" w:lineRule="auto"/>
              <w:jc w:val="center"/>
              <w:rPr>
                <w:rFonts w:ascii="Times New Roman" w:hAnsi="Times New Roman" w:cs="Times New Roman"/>
                <w:b/>
                <w:bCs/>
              </w:rPr>
            </w:pPr>
            <w:r w:rsidRPr="005C70A5">
              <w:rPr>
                <w:rFonts w:ascii="Times New Roman" w:hAnsi="Times New Roman" w:cs="Times New Roman"/>
                <w:b/>
                <w:bCs/>
              </w:rPr>
              <w:t>Biến số và chỉ tiêu nghiên cứu</w:t>
            </w:r>
          </w:p>
        </w:tc>
      </w:tr>
      <w:tr w:rsidR="00F77118" w:rsidRPr="005C70A5" w14:paraId="1D45807D" w14:textId="77777777" w:rsidTr="00F77118">
        <w:trPr>
          <w:jc w:val="center"/>
        </w:trPr>
        <w:tc>
          <w:tcPr>
            <w:tcW w:w="7083" w:type="dxa"/>
          </w:tcPr>
          <w:p w14:paraId="3278AD9B" w14:textId="77777777" w:rsidR="00F77118" w:rsidRPr="005C70A5" w:rsidRDefault="00F77118" w:rsidP="00F77118">
            <w:pPr>
              <w:tabs>
                <w:tab w:val="left" w:pos="1843"/>
              </w:tabs>
              <w:spacing w:before="20" w:after="20" w:line="240" w:lineRule="auto"/>
              <w:jc w:val="both"/>
              <w:rPr>
                <w:rFonts w:ascii="Times New Roman" w:hAnsi="Times New Roman" w:cs="Times New Roman"/>
                <w:b/>
                <w:bCs/>
              </w:rPr>
            </w:pPr>
            <w:r w:rsidRPr="005C70A5">
              <w:rPr>
                <w:rFonts w:ascii="Times New Roman" w:hAnsi="Times New Roman" w:cs="Times New Roman"/>
                <w:b/>
                <w:bCs/>
              </w:rPr>
              <w:t>Biến số, chỉ tiêu đánh giá hành vi chuột</w:t>
            </w:r>
          </w:p>
        </w:tc>
      </w:tr>
      <w:tr w:rsidR="00F77118" w:rsidRPr="005C70A5" w14:paraId="6B594F15" w14:textId="77777777" w:rsidTr="00F77118">
        <w:trPr>
          <w:jc w:val="center"/>
        </w:trPr>
        <w:tc>
          <w:tcPr>
            <w:tcW w:w="7083" w:type="dxa"/>
          </w:tcPr>
          <w:p w14:paraId="6CD3D70E" w14:textId="431279DD" w:rsidR="00F77118" w:rsidRPr="005C70A5" w:rsidRDefault="00F77118" w:rsidP="00F77118">
            <w:pPr>
              <w:tabs>
                <w:tab w:val="left" w:pos="1843"/>
              </w:tabs>
              <w:spacing w:before="20" w:after="20" w:line="240" w:lineRule="auto"/>
              <w:jc w:val="both"/>
              <w:rPr>
                <w:rFonts w:ascii="Times New Roman" w:hAnsi="Times New Roman" w:cs="Times New Roman"/>
              </w:rPr>
            </w:pPr>
            <w:r w:rsidRPr="005C70A5">
              <w:rPr>
                <w:rFonts w:ascii="Times New Roman" w:hAnsi="Times New Roman" w:cs="Times New Roman"/>
              </w:rPr>
              <w:t>Chức năng học tập: Quãng đường, thời gian bơi đến bệ trên MWM</w:t>
            </w:r>
          </w:p>
        </w:tc>
      </w:tr>
      <w:tr w:rsidR="00F77118" w:rsidRPr="005C70A5" w14:paraId="2D470635" w14:textId="77777777" w:rsidTr="00F77118">
        <w:trPr>
          <w:jc w:val="center"/>
        </w:trPr>
        <w:tc>
          <w:tcPr>
            <w:tcW w:w="7083" w:type="dxa"/>
          </w:tcPr>
          <w:p w14:paraId="4779C16C" w14:textId="5058D454" w:rsidR="00F77118" w:rsidRDefault="00F77118" w:rsidP="00F77118">
            <w:pPr>
              <w:tabs>
                <w:tab w:val="left" w:pos="1843"/>
              </w:tabs>
              <w:spacing w:before="20" w:after="20" w:line="240" w:lineRule="auto"/>
              <w:jc w:val="both"/>
              <w:rPr>
                <w:rStyle w:val="y2iqfc"/>
                <w:rFonts w:ascii="Times New Roman" w:eastAsiaTheme="minorEastAsia" w:hAnsi="Times New Roman" w:cs="Times New Roman"/>
              </w:rPr>
            </w:pPr>
            <w:r w:rsidRPr="005C70A5">
              <w:rPr>
                <w:rFonts w:ascii="Times New Roman" w:hAnsi="Times New Roman" w:cs="Times New Roman"/>
              </w:rPr>
              <w:t>Trí nhớ:</w:t>
            </w:r>
            <w:r>
              <w:rPr>
                <w:rFonts w:ascii="Times New Roman" w:hAnsi="Times New Roman" w:cs="Times New Roman"/>
              </w:rPr>
              <w:t xml:space="preserve"> </w:t>
            </w:r>
            <w:r w:rsidRPr="005C70A5">
              <w:rPr>
                <w:rFonts w:ascii="Times New Roman" w:hAnsi="Times New Roman" w:cs="Times New Roman"/>
              </w:rPr>
              <w:t>% Vận động luân phiên (VĐLP) trên MY:</w:t>
            </w:r>
            <w:r>
              <w:rPr>
                <w:rFonts w:ascii="Times New Roman" w:hAnsi="Times New Roman" w:cs="Times New Roman"/>
              </w:rPr>
              <w:t xml:space="preserve"> </w:t>
            </w:r>
            <w:r w:rsidRPr="005C70A5">
              <w:rPr>
                <w:rFonts w:ascii="Times New Roman" w:hAnsi="Times New Roman" w:cs="Times New Roman"/>
              </w:rPr>
              <w:t>% VĐLP =</w:t>
            </w:r>
            <m:oMath>
              <m:r>
                <w:rPr>
                  <w:rFonts w:ascii="Cambria Math" w:hAnsi="Cambria Math" w:cs="Times New Roman"/>
                </w:rPr>
                <m:t xml:space="preserve"> [</m:t>
              </m:r>
              <m:r>
                <m:rPr>
                  <m:sty m:val="p"/>
                </m:rPr>
                <w:rPr>
                  <w:rStyle w:val="y2iqfc"/>
                  <w:rFonts w:ascii="Cambria Math" w:hAnsi="Cambria Math" w:cs="Times New Roman"/>
                  <w:lang w:val="vi-VN"/>
                </w:rPr>
                <m:t>(Số vận động luân phiên)/(Tổng số lần vào các cánh-2)]</m:t>
              </m:r>
              <m:r>
                <w:rPr>
                  <w:rStyle w:val="y2iqfc"/>
                  <w:rFonts w:ascii="Cambria Math" w:hAnsi="Cambria Math" w:cs="Times New Roman"/>
                  <w:lang w:val="vi-VN"/>
                </w:rPr>
                <m:t xml:space="preserve">  </m:t>
              </m:r>
              <m:r>
                <m:rPr>
                  <m:sty m:val="p"/>
                </m:rPr>
                <w:rPr>
                  <w:rStyle w:val="y2iqfc"/>
                  <w:rFonts w:ascii="Cambria Math" w:hAnsi="Cambria Math" w:cs="Times New Roman"/>
                  <w:lang w:val="vi-VN"/>
                </w:rPr>
                <m:t xml:space="preserve">x </m:t>
              </m:r>
              <m:r>
                <w:rPr>
                  <w:rStyle w:val="y2iqfc"/>
                  <w:rFonts w:ascii="Cambria Math" w:hAnsi="Cambria Math" w:cs="Times New Roman"/>
                  <w:lang w:val="vi-VN"/>
                </w:rPr>
                <m:t>100%</m:t>
              </m:r>
            </m:oMath>
          </w:p>
          <w:p w14:paraId="48127587" w14:textId="0A79E2EC" w:rsidR="00F77118" w:rsidRDefault="00F77118" w:rsidP="00F77118">
            <w:pPr>
              <w:tabs>
                <w:tab w:val="left" w:pos="1843"/>
              </w:tabs>
              <w:spacing w:before="20" w:after="20" w:line="240" w:lineRule="auto"/>
              <w:rPr>
                <w:rFonts w:ascii="Times New Roman" w:eastAsiaTheme="minorEastAsia" w:hAnsi="Times New Roman" w:cs="Times New Roman"/>
              </w:rPr>
            </w:pPr>
            <w:r w:rsidRPr="005C70A5">
              <w:rPr>
                <w:rFonts w:ascii="Times New Roman" w:hAnsi="Times New Roman" w:cs="Times New Roman"/>
              </w:rPr>
              <w:t>- Chỉ số nhận thức (RI) trong ORT:</w:t>
            </w:r>
            <w:r>
              <w:rPr>
                <w:rFonts w:ascii="Times New Roman" w:hAnsi="Times New Roman" w:cs="Times New Roman"/>
              </w:rPr>
              <w:t xml:space="preserve"> </w:t>
            </w:r>
            <w:r w:rsidRPr="005C70A5">
              <w:rPr>
                <w:rFonts w:ascii="Times New Roman" w:hAnsi="Times New Roman" w:cs="Times New Roman"/>
              </w:rPr>
              <w:t xml:space="preserve">RI = </w:t>
            </w:r>
            <w:r w:rsidR="00EF7CFB">
              <w:rPr>
                <w:rFonts w:ascii="Times New Roman" w:hAnsi="Times New Roman" w:cs="Times New Roman"/>
              </w:rPr>
              <w:t>[</w:t>
            </w:r>
            <m:oMath>
              <m:r>
                <m:rPr>
                  <m:sty m:val="p"/>
                </m:rPr>
                <w:rPr>
                  <w:rFonts w:ascii="Cambria Math" w:eastAsia="Times New Roman" w:hAnsi="Cambria Math" w:cs="Times New Roman"/>
                </w:rPr>
                <m:t>b/(a +b)]  x 100%</m:t>
              </m:r>
            </m:oMath>
            <w:r>
              <w:rPr>
                <w:rFonts w:ascii="Times New Roman" w:eastAsiaTheme="minorEastAsia" w:hAnsi="Times New Roman" w:cs="Times New Roman"/>
              </w:rPr>
              <w:t>. a là thời gian khám phá vật cũ, b là thời gian khám phá vật mới.</w:t>
            </w:r>
          </w:p>
          <w:p w14:paraId="0733912A" w14:textId="36D9ECAD" w:rsidR="00F77118" w:rsidRPr="005C70A5" w:rsidRDefault="00F77118" w:rsidP="00F77118">
            <w:pPr>
              <w:tabs>
                <w:tab w:val="left" w:pos="1843"/>
              </w:tabs>
              <w:spacing w:before="20" w:after="20" w:line="240" w:lineRule="auto"/>
              <w:jc w:val="both"/>
              <w:rPr>
                <w:rFonts w:ascii="Times New Roman" w:hAnsi="Times New Roman" w:cs="Times New Roman"/>
              </w:rPr>
            </w:pPr>
            <w:r w:rsidRPr="005C70A5">
              <w:rPr>
                <w:rFonts w:ascii="Times New Roman" w:hAnsi="Times New Roman" w:cs="Times New Roman"/>
              </w:rPr>
              <w:t>- Số lần qua bệ, thời gian, quãng đường trong góc mục tiêu trên MWM</w:t>
            </w:r>
          </w:p>
        </w:tc>
      </w:tr>
      <w:tr w:rsidR="00F77118" w:rsidRPr="005C70A5" w14:paraId="770728FB" w14:textId="77777777" w:rsidTr="00F77118">
        <w:trPr>
          <w:trHeight w:val="295"/>
          <w:jc w:val="center"/>
        </w:trPr>
        <w:tc>
          <w:tcPr>
            <w:tcW w:w="7083" w:type="dxa"/>
          </w:tcPr>
          <w:p w14:paraId="5650F1D1" w14:textId="5624A64B" w:rsidR="00F77118" w:rsidRPr="005C70A5" w:rsidRDefault="00F77118" w:rsidP="00F77118">
            <w:pPr>
              <w:tabs>
                <w:tab w:val="left" w:pos="1843"/>
              </w:tabs>
              <w:spacing w:before="20" w:after="20" w:line="240" w:lineRule="auto"/>
              <w:jc w:val="both"/>
              <w:rPr>
                <w:rFonts w:ascii="Times New Roman" w:hAnsi="Times New Roman" w:cs="Times New Roman"/>
                <w:b/>
                <w:bCs/>
              </w:rPr>
            </w:pPr>
            <w:r w:rsidRPr="005C70A5">
              <w:rPr>
                <w:rFonts w:ascii="Times New Roman" w:hAnsi="Times New Roman" w:cs="Times New Roman"/>
                <w:b/>
                <w:bCs/>
              </w:rPr>
              <w:t xml:space="preserve">Các chỉ tiêu sinh hóa: </w:t>
            </w:r>
            <w:r w:rsidRPr="005C70A5">
              <w:rPr>
                <w:rFonts w:ascii="Times New Roman" w:hAnsi="Times New Roman" w:cs="Times New Roman"/>
              </w:rPr>
              <w:t>IL-1β, TNF-α mô hồi hải mã.</w:t>
            </w:r>
          </w:p>
        </w:tc>
      </w:tr>
      <w:tr w:rsidR="00F77118" w:rsidRPr="005C70A5" w14:paraId="49FA7024" w14:textId="77777777" w:rsidTr="00F77118">
        <w:trPr>
          <w:jc w:val="center"/>
        </w:trPr>
        <w:tc>
          <w:tcPr>
            <w:tcW w:w="7083" w:type="dxa"/>
          </w:tcPr>
          <w:p w14:paraId="2B6FBD95" w14:textId="77777777" w:rsidR="00F77118" w:rsidRPr="005C70A5" w:rsidRDefault="00F77118" w:rsidP="00F77118">
            <w:pPr>
              <w:tabs>
                <w:tab w:val="left" w:pos="567"/>
                <w:tab w:val="left" w:pos="1843"/>
              </w:tabs>
              <w:spacing w:before="20" w:after="20" w:line="240" w:lineRule="auto"/>
              <w:jc w:val="both"/>
              <w:rPr>
                <w:rFonts w:ascii="Times New Roman" w:hAnsi="Times New Roman" w:cs="Times New Roman"/>
                <w:b/>
                <w:bCs/>
              </w:rPr>
            </w:pPr>
            <w:r w:rsidRPr="005C70A5">
              <w:rPr>
                <w:rFonts w:ascii="Times New Roman" w:hAnsi="Times New Roman" w:cs="Times New Roman"/>
                <w:b/>
                <w:bCs/>
              </w:rPr>
              <w:t>Chỉ tiêu trên giải phẫu bệnh vi thể</w:t>
            </w:r>
          </w:p>
        </w:tc>
      </w:tr>
      <w:tr w:rsidR="00F77118" w:rsidRPr="005C70A5" w14:paraId="57EA31FC" w14:textId="77777777" w:rsidTr="00F77118">
        <w:trPr>
          <w:jc w:val="center"/>
        </w:trPr>
        <w:tc>
          <w:tcPr>
            <w:tcW w:w="7083" w:type="dxa"/>
            <w:vAlign w:val="center"/>
          </w:tcPr>
          <w:p w14:paraId="2DE3DB3D" w14:textId="77777777" w:rsidR="00F77118" w:rsidRPr="005C70A5" w:rsidRDefault="00F77118" w:rsidP="00F77118">
            <w:pPr>
              <w:tabs>
                <w:tab w:val="left" w:pos="567"/>
                <w:tab w:val="left" w:pos="1843"/>
              </w:tabs>
              <w:spacing w:before="20" w:after="20" w:line="240" w:lineRule="auto"/>
              <w:jc w:val="both"/>
              <w:rPr>
                <w:rFonts w:ascii="Times New Roman" w:hAnsi="Times New Roman" w:cs="Times New Roman"/>
              </w:rPr>
            </w:pPr>
            <w:r w:rsidRPr="005C70A5">
              <w:rPr>
                <w:rFonts w:ascii="Times New Roman" w:hAnsi="Times New Roman" w:cs="Times New Roman"/>
              </w:rPr>
              <w:t>Đánh giá thoái hóa thần kinh: Điểm thoái hóa thần kinh</w:t>
            </w:r>
          </w:p>
        </w:tc>
      </w:tr>
      <w:tr w:rsidR="00F77118" w:rsidRPr="005C70A5" w14:paraId="77AEB0DF" w14:textId="77777777" w:rsidTr="00F77118">
        <w:trPr>
          <w:trHeight w:val="787"/>
          <w:jc w:val="center"/>
        </w:trPr>
        <w:tc>
          <w:tcPr>
            <w:tcW w:w="7083" w:type="dxa"/>
          </w:tcPr>
          <w:p w14:paraId="67DDCFAC" w14:textId="77777777" w:rsidR="00F77118" w:rsidRPr="005C70A5" w:rsidRDefault="00F77118" w:rsidP="00F77118">
            <w:pPr>
              <w:tabs>
                <w:tab w:val="left" w:pos="567"/>
                <w:tab w:val="left" w:pos="1843"/>
              </w:tabs>
              <w:spacing w:before="20" w:after="20" w:line="240" w:lineRule="auto"/>
              <w:jc w:val="both"/>
              <w:rPr>
                <w:rFonts w:ascii="Times New Roman" w:hAnsi="Times New Roman" w:cs="Times New Roman"/>
              </w:rPr>
            </w:pPr>
            <w:r w:rsidRPr="005C70A5">
              <w:rPr>
                <w:rFonts w:ascii="Times New Roman" w:hAnsi="Times New Roman" w:cs="Times New Roman"/>
                <w:bCs/>
              </w:rPr>
              <w:t>Chỉ tiêu đánh giá tính kích thích mạch máu, cơ:</w:t>
            </w:r>
            <w:r>
              <w:rPr>
                <w:rFonts w:ascii="Times New Roman" w:hAnsi="Times New Roman" w:cs="Times New Roman"/>
                <w:bCs/>
              </w:rPr>
              <w:t xml:space="preserve"> </w:t>
            </w:r>
            <w:r w:rsidRPr="005C70A5">
              <w:rPr>
                <w:rFonts w:ascii="Times New Roman" w:hAnsi="Times New Roman" w:cs="Times New Roman"/>
              </w:rPr>
              <w:t>Số lượng bạch cầu/mm</w:t>
            </w:r>
            <w:r w:rsidRPr="005C70A5">
              <w:rPr>
                <w:rFonts w:ascii="Times New Roman" w:hAnsi="Times New Roman" w:cs="Times New Roman"/>
                <w:vertAlign w:val="superscript"/>
              </w:rPr>
              <w:t>2</w:t>
            </w:r>
            <w:r>
              <w:rPr>
                <w:rFonts w:ascii="Times New Roman" w:hAnsi="Times New Roman" w:cs="Times New Roman"/>
              </w:rPr>
              <w:t>, s</w:t>
            </w:r>
            <w:r w:rsidRPr="005C70A5">
              <w:rPr>
                <w:rFonts w:ascii="Times New Roman" w:hAnsi="Times New Roman" w:cs="Times New Roman"/>
              </w:rPr>
              <w:t>ố lượng mạch máu/mm</w:t>
            </w:r>
            <w:r w:rsidRPr="005C70A5">
              <w:rPr>
                <w:rFonts w:ascii="Times New Roman" w:hAnsi="Times New Roman" w:cs="Times New Roman"/>
                <w:vertAlign w:val="superscript"/>
              </w:rPr>
              <w:t>2</w:t>
            </w:r>
            <w:r w:rsidRPr="005C70A5">
              <w:rPr>
                <w:rFonts w:ascii="Times New Roman" w:hAnsi="Times New Roman" w:cs="Times New Roman"/>
              </w:rPr>
              <w:t>, kích thước mạch máu, diện tích mạch máu</w:t>
            </w:r>
            <w:r>
              <w:rPr>
                <w:rFonts w:ascii="Times New Roman" w:hAnsi="Times New Roman" w:cs="Times New Roman"/>
              </w:rPr>
              <w:t>, d</w:t>
            </w:r>
            <w:r w:rsidRPr="005C70A5">
              <w:rPr>
                <w:rFonts w:ascii="Times New Roman" w:hAnsi="Times New Roman" w:cs="Times New Roman"/>
              </w:rPr>
              <w:t>iện tích tổn thương</w:t>
            </w:r>
            <w:r>
              <w:rPr>
                <w:rFonts w:ascii="Times New Roman" w:hAnsi="Times New Roman" w:cs="Times New Roman"/>
              </w:rPr>
              <w:t>, đ</w:t>
            </w:r>
            <w:r w:rsidRPr="005C70A5">
              <w:rPr>
                <w:rFonts w:ascii="Times New Roman" w:hAnsi="Times New Roman" w:cs="Times New Roman"/>
              </w:rPr>
              <w:t>iểm kích thích mạch máu</w:t>
            </w:r>
          </w:p>
        </w:tc>
      </w:tr>
    </w:tbl>
    <w:p w14:paraId="47750EF5" w14:textId="6F02C63D" w:rsidR="000736C3" w:rsidRPr="00F77118" w:rsidRDefault="001E0854" w:rsidP="00F77118">
      <w:pPr>
        <w:spacing w:after="0" w:line="340" w:lineRule="exact"/>
        <w:jc w:val="both"/>
        <w:rPr>
          <w:rFonts w:ascii="Times New Roman" w:hAnsi="Times New Roman" w:cs="Times New Roman"/>
          <w:bCs/>
          <w:iCs/>
          <w:spacing w:val="-6"/>
        </w:rPr>
      </w:pPr>
      <w:bookmarkStart w:id="59" w:name="_Toc92847529"/>
      <w:bookmarkStart w:id="60" w:name="_Toc92847916"/>
      <w:bookmarkStart w:id="61" w:name="_Toc92848278"/>
      <w:bookmarkStart w:id="62" w:name="_Toc99351751"/>
      <w:bookmarkStart w:id="63" w:name="_Toc106744351"/>
      <w:bookmarkStart w:id="64" w:name="_Toc109919030"/>
      <w:bookmarkStart w:id="65" w:name="_Toc109919838"/>
      <w:bookmarkStart w:id="66" w:name="_Toc152615328"/>
      <w:bookmarkStart w:id="67" w:name="_Toc154424373"/>
      <w:bookmarkStart w:id="68" w:name="_Toc209305012"/>
      <w:bookmarkStart w:id="69" w:name="_Toc92847530"/>
      <w:bookmarkStart w:id="70" w:name="_Toc92847917"/>
      <w:bookmarkStart w:id="71" w:name="_Toc92848279"/>
      <w:r w:rsidRPr="00F77118">
        <w:rPr>
          <w:rFonts w:ascii="Times New Roman" w:hAnsi="Times New Roman" w:cs="Times New Roman"/>
          <w:b/>
          <w:bCs/>
        </w:rPr>
        <w:t>2.5. Phương pháp thu thập và xử lý số liệu</w:t>
      </w:r>
      <w:bookmarkEnd w:id="59"/>
      <w:bookmarkEnd w:id="60"/>
      <w:bookmarkEnd w:id="61"/>
      <w:bookmarkEnd w:id="62"/>
      <w:bookmarkEnd w:id="63"/>
      <w:bookmarkEnd w:id="64"/>
      <w:bookmarkEnd w:id="65"/>
      <w:bookmarkEnd w:id="66"/>
      <w:bookmarkEnd w:id="67"/>
      <w:bookmarkEnd w:id="68"/>
      <w:r w:rsidR="00F77118">
        <w:rPr>
          <w:rFonts w:ascii="Times New Roman" w:hAnsi="Times New Roman" w:cs="Times New Roman"/>
          <w:b/>
          <w:bCs/>
        </w:rPr>
        <w:t xml:space="preserve">: </w:t>
      </w:r>
      <w:r w:rsidRPr="00F77118">
        <w:rPr>
          <w:rFonts w:ascii="Times New Roman" w:eastAsia="Calibri" w:hAnsi="Times New Roman" w:cs="Times New Roman"/>
          <w:spacing w:val="-2"/>
        </w:rPr>
        <w:t xml:space="preserve">Các dữ liệu trong quá trình nghiên cứu được thu thập </w:t>
      </w:r>
      <w:bookmarkEnd w:id="69"/>
      <w:bookmarkEnd w:id="70"/>
      <w:bookmarkEnd w:id="71"/>
      <w:r w:rsidR="00F77118">
        <w:rPr>
          <w:rFonts w:ascii="Times New Roman" w:eastAsia="Calibri" w:hAnsi="Times New Roman" w:cs="Times New Roman"/>
          <w:spacing w:val="-2"/>
        </w:rPr>
        <w:t xml:space="preserve">theo mẫu </w:t>
      </w:r>
      <w:r w:rsidRPr="00F77118">
        <w:rPr>
          <w:rFonts w:ascii="Times New Roman" w:eastAsia="Calibri" w:hAnsi="Times New Roman" w:cs="Times New Roman"/>
          <w:spacing w:val="-2"/>
        </w:rPr>
        <w:t xml:space="preserve">bệnh án. </w:t>
      </w:r>
      <w:r w:rsidR="00F77118">
        <w:rPr>
          <w:rFonts w:ascii="Times New Roman" w:eastAsia="Calibri" w:hAnsi="Times New Roman" w:cs="Times New Roman"/>
          <w:spacing w:val="-2"/>
        </w:rPr>
        <w:t>D</w:t>
      </w:r>
      <w:r w:rsidRPr="00F77118">
        <w:rPr>
          <w:rFonts w:ascii="Times New Roman" w:eastAsia="Calibri" w:hAnsi="Times New Roman" w:cs="Times New Roman"/>
          <w:spacing w:val="-2"/>
        </w:rPr>
        <w:t>ữ liệu hành vi được thu thập từ phần mềm Anymaze và xuất ra file Excel.</w:t>
      </w:r>
      <w:r w:rsidR="007803E8" w:rsidRPr="00F77118">
        <w:rPr>
          <w:rFonts w:ascii="Times New Roman" w:eastAsia="Calibri" w:hAnsi="Times New Roman" w:cs="Times New Roman"/>
          <w:spacing w:val="-2"/>
        </w:rPr>
        <w:t xml:space="preserve"> </w:t>
      </w:r>
      <w:r w:rsidRPr="00F77118">
        <w:rPr>
          <w:rFonts w:ascii="Times New Roman" w:hAnsi="Times New Roman" w:cs="Times New Roman"/>
        </w:rPr>
        <w:t xml:space="preserve">Số liệu được xử lý trên phần mềm thống kê SPSS 22.0. Các phép phân tích có ý nghĩa thống kê khi p &lt; 0,05. </w:t>
      </w:r>
      <w:r w:rsidR="00F77118">
        <w:rPr>
          <w:rFonts w:ascii="Times New Roman" w:hAnsi="Times New Roman" w:cs="Times New Roman"/>
        </w:rPr>
        <w:t>B</w:t>
      </w:r>
      <w:r w:rsidRPr="00F77118">
        <w:rPr>
          <w:rFonts w:ascii="Times New Roman" w:hAnsi="Times New Roman" w:cs="Times New Roman"/>
        </w:rPr>
        <w:t xml:space="preserve">iến định lượng được mô tả dưới dạng </w:t>
      </w:r>
      <m:oMath>
        <m:acc>
          <m:accPr>
            <m:chr m:val="̅"/>
            <m:ctrlPr>
              <w:rPr>
                <w:rFonts w:ascii="Cambria Math" w:hAnsi="Cambria Math" w:cs="Times New Roman"/>
                <w:bCs/>
                <w:iCs/>
                <w:spacing w:val="-6"/>
              </w:rPr>
            </m:ctrlPr>
          </m:accPr>
          <m:e>
            <m:r>
              <m:rPr>
                <m:sty m:val="p"/>
              </m:rPr>
              <w:rPr>
                <w:rFonts w:ascii="Cambria Math" w:hAnsi="Cambria Math" w:cs="Times New Roman"/>
                <w:spacing w:val="-6"/>
              </w:rPr>
              <m:t>X</m:t>
            </m:r>
          </m:e>
        </m:acc>
        <m:r>
          <m:rPr>
            <m:sty m:val="p"/>
          </m:rPr>
          <w:rPr>
            <w:rFonts w:ascii="Cambria Math" w:hAnsi="Cambria Math" w:cs="Times New Roman"/>
            <w:spacing w:val="-6"/>
          </w:rPr>
          <m:t xml:space="preserve"> </m:t>
        </m:r>
      </m:oMath>
      <w:r w:rsidRPr="00F77118">
        <w:rPr>
          <w:rFonts w:ascii="Times New Roman" w:hAnsi="Times New Roman" w:cs="Times New Roman"/>
          <w:bCs/>
          <w:iCs/>
          <w:spacing w:val="-6"/>
        </w:rPr>
        <w:t>± SEM.</w:t>
      </w:r>
    </w:p>
    <w:p w14:paraId="7BFD22A6" w14:textId="21D9D4D5" w:rsidR="001E0854" w:rsidRPr="00F77118" w:rsidRDefault="001E0854" w:rsidP="00F77118">
      <w:pPr>
        <w:spacing w:after="0" w:line="340" w:lineRule="exact"/>
        <w:jc w:val="center"/>
        <w:rPr>
          <w:rFonts w:ascii="Times New Roman" w:hAnsi="Times New Roman" w:cs="Times New Roman"/>
          <w:b/>
          <w:bCs/>
        </w:rPr>
      </w:pPr>
      <w:bookmarkStart w:id="72" w:name="_Toc209305014"/>
      <w:r w:rsidRPr="00F77118">
        <w:rPr>
          <w:rFonts w:ascii="Times New Roman" w:hAnsi="Times New Roman" w:cs="Times New Roman"/>
          <w:b/>
          <w:bCs/>
        </w:rPr>
        <w:t>CHƯƠNG 3</w:t>
      </w:r>
      <w:bookmarkEnd w:id="72"/>
      <w:r w:rsidRPr="00F77118">
        <w:rPr>
          <w:rFonts w:ascii="Times New Roman" w:hAnsi="Times New Roman" w:cs="Times New Roman"/>
          <w:b/>
          <w:bCs/>
        </w:rPr>
        <w:t xml:space="preserve">: </w:t>
      </w:r>
      <w:bookmarkStart w:id="73" w:name="_Toc209305015"/>
      <w:r w:rsidRPr="00F77118">
        <w:rPr>
          <w:rFonts w:ascii="Times New Roman" w:hAnsi="Times New Roman" w:cs="Times New Roman"/>
          <w:b/>
          <w:bCs/>
        </w:rPr>
        <w:t>KẾT QUẢ NGHIÊN CỨU</w:t>
      </w:r>
      <w:bookmarkEnd w:id="73"/>
    </w:p>
    <w:p w14:paraId="587A081F" w14:textId="77777777" w:rsidR="001E0854" w:rsidRPr="00F77118" w:rsidRDefault="001E0854" w:rsidP="00F77118">
      <w:pPr>
        <w:spacing w:after="0" w:line="340" w:lineRule="exact"/>
        <w:jc w:val="both"/>
        <w:rPr>
          <w:rFonts w:ascii="Times New Roman" w:hAnsi="Times New Roman" w:cs="Times New Roman"/>
          <w:b/>
          <w:bCs/>
        </w:rPr>
      </w:pPr>
      <w:bookmarkStart w:id="74" w:name="_Toc183352027"/>
      <w:bookmarkStart w:id="75" w:name="_Toc209305016"/>
      <w:r w:rsidRPr="00F77118">
        <w:rPr>
          <w:rFonts w:ascii="Times New Roman" w:hAnsi="Times New Roman" w:cs="Times New Roman"/>
          <w:b/>
          <w:bCs/>
        </w:rPr>
        <w:t xml:space="preserve">3.1. Kết quả </w:t>
      </w:r>
      <w:bookmarkEnd w:id="74"/>
      <w:r w:rsidRPr="00F77118">
        <w:rPr>
          <w:rFonts w:ascii="Times New Roman" w:hAnsi="Times New Roman" w:cs="Times New Roman"/>
          <w:b/>
          <w:bCs/>
        </w:rPr>
        <w:t>gây mô hình bệnh Alzheimer trên chuột thực nghiệm</w:t>
      </w:r>
      <w:bookmarkEnd w:id="75"/>
    </w:p>
    <w:p w14:paraId="1D286C23" w14:textId="77777777" w:rsidR="00656CDA" w:rsidRPr="00656CDA" w:rsidRDefault="00656CDA" w:rsidP="00F77118">
      <w:pPr>
        <w:tabs>
          <w:tab w:val="left" w:pos="1843"/>
        </w:tabs>
        <w:spacing w:after="0" w:line="340" w:lineRule="exact"/>
        <w:ind w:firstLine="284"/>
        <w:jc w:val="both"/>
        <w:rPr>
          <w:rFonts w:ascii="Times New Roman" w:hAnsi="Times New Roman" w:cs="Times New Roman"/>
        </w:rPr>
      </w:pPr>
      <w:r w:rsidRPr="00656CDA">
        <w:rPr>
          <w:rFonts w:ascii="Times New Roman" w:hAnsi="Times New Roman" w:cs="Times New Roman"/>
        </w:rPr>
        <w:t>a) Chức năng học tập của chuột mô hình bệnh Alzheimer</w:t>
      </w:r>
    </w:p>
    <w:p w14:paraId="5CDEAA93" w14:textId="77777777" w:rsidR="001E0854" w:rsidRDefault="001E0854" w:rsidP="001E0854">
      <w:pPr>
        <w:tabs>
          <w:tab w:val="left" w:pos="567"/>
          <w:tab w:val="left" w:pos="1843"/>
        </w:tabs>
        <w:spacing w:after="0" w:line="240" w:lineRule="auto"/>
        <w:jc w:val="center"/>
        <w:rPr>
          <w:rFonts w:ascii="Times New Roman" w:eastAsia="Times New Roman" w:hAnsi="Times New Roman" w:cs="Times New Roman"/>
          <w:sz w:val="28"/>
          <w:szCs w:val="28"/>
        </w:rPr>
      </w:pPr>
      <w:r>
        <w:rPr>
          <w:noProof/>
        </w:rPr>
        <w:drawing>
          <wp:inline distT="0" distB="0" distL="0" distR="0" wp14:anchorId="5DFA29D3" wp14:editId="59B3EC8A">
            <wp:extent cx="3881887" cy="1129665"/>
            <wp:effectExtent l="0" t="0" r="4445" b="13335"/>
            <wp:docPr id="654374006" name="Chart 1">
              <a:extLst xmlns:a="http://schemas.openxmlformats.org/drawingml/2006/main">
                <a:ext uri="{FF2B5EF4-FFF2-40B4-BE49-F238E27FC236}">
                  <a16:creationId xmlns:a16="http://schemas.microsoft.com/office/drawing/2014/main" id="{D78C230B-F562-06BB-5D85-A3CC2E6E253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6542B5D2" w14:textId="6D19C23D" w:rsidR="001E0854" w:rsidRPr="00656CDA" w:rsidRDefault="001E0854" w:rsidP="00656CDA">
      <w:pPr>
        <w:tabs>
          <w:tab w:val="left" w:pos="567"/>
          <w:tab w:val="left" w:pos="1843"/>
        </w:tabs>
        <w:spacing w:after="0" w:line="240" w:lineRule="auto"/>
        <w:jc w:val="center"/>
        <w:rPr>
          <w:rFonts w:ascii="Times New Roman" w:hAnsi="Times New Roman" w:cs="Times New Roman"/>
          <w:sz w:val="20"/>
          <w:szCs w:val="20"/>
        </w:rPr>
      </w:pPr>
      <w:bookmarkStart w:id="76" w:name="_Toc209305078"/>
      <w:r w:rsidRPr="00656CDA">
        <w:rPr>
          <w:rFonts w:ascii="Times New Roman" w:hAnsi="Times New Roman" w:cs="Times New Roman"/>
          <w:b/>
          <w:bCs/>
          <w:sz w:val="20"/>
          <w:szCs w:val="20"/>
        </w:rPr>
        <w:t xml:space="preserve">Biểu đồ 3. </w:t>
      </w:r>
      <w:r w:rsidRPr="00656CDA">
        <w:rPr>
          <w:rFonts w:ascii="Times New Roman" w:hAnsi="Times New Roman" w:cs="Times New Roman"/>
          <w:b/>
          <w:bCs/>
          <w:sz w:val="20"/>
          <w:szCs w:val="20"/>
        </w:rPr>
        <w:fldChar w:fldCharType="begin"/>
      </w:r>
      <w:r w:rsidRPr="00656CDA">
        <w:rPr>
          <w:rFonts w:ascii="Times New Roman" w:hAnsi="Times New Roman" w:cs="Times New Roman"/>
          <w:b/>
          <w:bCs/>
          <w:sz w:val="20"/>
          <w:szCs w:val="20"/>
        </w:rPr>
        <w:instrText xml:space="preserve"> SEQ Biểu_đồ_3. \* ARABIC </w:instrText>
      </w:r>
      <w:r w:rsidRPr="00656CDA">
        <w:rPr>
          <w:rFonts w:ascii="Times New Roman" w:hAnsi="Times New Roman" w:cs="Times New Roman"/>
          <w:b/>
          <w:bCs/>
          <w:sz w:val="20"/>
          <w:szCs w:val="20"/>
        </w:rPr>
        <w:fldChar w:fldCharType="separate"/>
      </w:r>
      <w:r w:rsidR="00CB69B2">
        <w:rPr>
          <w:rFonts w:ascii="Times New Roman" w:hAnsi="Times New Roman" w:cs="Times New Roman"/>
          <w:b/>
          <w:bCs/>
          <w:noProof/>
          <w:sz w:val="20"/>
          <w:szCs w:val="20"/>
        </w:rPr>
        <w:t>1</w:t>
      </w:r>
      <w:r w:rsidRPr="00656CDA">
        <w:rPr>
          <w:rFonts w:ascii="Times New Roman" w:hAnsi="Times New Roman" w:cs="Times New Roman"/>
          <w:b/>
          <w:bCs/>
          <w:sz w:val="20"/>
          <w:szCs w:val="20"/>
        </w:rPr>
        <w:fldChar w:fldCharType="end"/>
      </w:r>
      <w:r w:rsidRPr="00656CDA">
        <w:rPr>
          <w:rFonts w:ascii="Times New Roman" w:hAnsi="Times New Roman" w:cs="Times New Roman"/>
          <w:b/>
          <w:bCs/>
          <w:sz w:val="20"/>
          <w:szCs w:val="20"/>
        </w:rPr>
        <w:t>.</w:t>
      </w:r>
      <w:r w:rsidRPr="00656CDA">
        <w:rPr>
          <w:rFonts w:ascii="Times New Roman" w:hAnsi="Times New Roman" w:cs="Times New Roman"/>
          <w:i/>
          <w:iCs/>
          <w:sz w:val="20"/>
          <w:szCs w:val="20"/>
        </w:rPr>
        <w:t xml:space="preserve"> </w:t>
      </w:r>
      <w:r w:rsidRPr="00656CDA">
        <w:rPr>
          <w:rFonts w:ascii="Times New Roman" w:hAnsi="Times New Roman" w:cs="Times New Roman"/>
          <w:sz w:val="20"/>
          <w:szCs w:val="20"/>
        </w:rPr>
        <w:t xml:space="preserve">Thời gian bơi đến bệ của chuột trong mê lộ nước </w:t>
      </w:r>
      <w:bookmarkEnd w:id="76"/>
    </w:p>
    <w:p w14:paraId="060A8E1A" w14:textId="1FBCC3CE" w:rsidR="001E0854" w:rsidRPr="007803E8" w:rsidRDefault="007803E8" w:rsidP="00F77118">
      <w:pPr>
        <w:tabs>
          <w:tab w:val="left" w:pos="567"/>
          <w:tab w:val="left" w:pos="1843"/>
        </w:tabs>
        <w:spacing w:after="0" w:line="340" w:lineRule="exact"/>
        <w:ind w:firstLine="284"/>
        <w:jc w:val="both"/>
        <w:rPr>
          <w:rFonts w:ascii="Times New Roman" w:eastAsia="Times New Roman" w:hAnsi="Times New Roman" w:cs="Times New Roman"/>
          <w:spacing w:val="-2"/>
        </w:rPr>
      </w:pPr>
      <w:r w:rsidRPr="007803E8">
        <w:rPr>
          <w:rFonts w:ascii="Times New Roman" w:eastAsia="Times New Roman" w:hAnsi="Times New Roman" w:cs="Times New Roman"/>
          <w:spacing w:val="-2"/>
        </w:rPr>
        <w:lastRenderedPageBreak/>
        <w:t>T</w:t>
      </w:r>
      <w:r w:rsidR="001E0854" w:rsidRPr="007803E8">
        <w:rPr>
          <w:rFonts w:ascii="Times New Roman" w:eastAsia="Times New Roman" w:hAnsi="Times New Roman" w:cs="Times New Roman"/>
          <w:spacing w:val="-2"/>
        </w:rPr>
        <w:t>hời gian tiềm trung bình nhóm MHA (52,09 ± 10,67 s) lớn hơn nhóm MHAg (22,84 ± 2,62 s)</w:t>
      </w:r>
      <w:r>
        <w:rPr>
          <w:rFonts w:ascii="Times New Roman" w:eastAsia="Times New Roman" w:hAnsi="Times New Roman" w:cs="Times New Roman"/>
          <w:spacing w:val="-2"/>
        </w:rPr>
        <w:t xml:space="preserve"> và</w:t>
      </w:r>
      <w:r w:rsidR="001E0854" w:rsidRPr="007803E8">
        <w:rPr>
          <w:rFonts w:ascii="Times New Roman" w:eastAsia="Times New Roman" w:hAnsi="Times New Roman" w:cs="Times New Roman"/>
          <w:spacing w:val="-2"/>
        </w:rPr>
        <w:t xml:space="preserve"> bình thường (20,94 ± 1,93 s). Thời gian tiềm nhóm MHA ở ngày thứ 2 (54,30 ± 13,15 s), ngày 5 (27,08 ± 6,88 s) lớn hơn MHAg lần lượt ngày 2 (16,45 ± 2,56 s), ngày 5 (7,18 ± 0,88 s) và nhóm bình thường ngày 5 (6,73 ± 0,83 s)</w:t>
      </w:r>
      <w:r w:rsidRPr="007803E8">
        <w:rPr>
          <w:rFonts w:ascii="Times New Roman" w:eastAsia="Times New Roman" w:hAnsi="Times New Roman" w:cs="Times New Roman"/>
          <w:spacing w:val="-2"/>
        </w:rPr>
        <w:t xml:space="preserve"> với p &lt; 0,05</w:t>
      </w:r>
    </w:p>
    <w:p w14:paraId="2429399F" w14:textId="77777777" w:rsidR="00656CDA" w:rsidRPr="00656CDA" w:rsidRDefault="00656CDA" w:rsidP="00F77118">
      <w:pPr>
        <w:tabs>
          <w:tab w:val="left" w:pos="1843"/>
        </w:tabs>
        <w:spacing w:after="0" w:line="340" w:lineRule="exact"/>
        <w:ind w:firstLine="284"/>
        <w:jc w:val="both"/>
        <w:rPr>
          <w:rFonts w:ascii="Times New Roman" w:hAnsi="Times New Roman" w:cs="Times New Roman"/>
        </w:rPr>
      </w:pPr>
      <w:r w:rsidRPr="00656CDA">
        <w:rPr>
          <w:rFonts w:ascii="Times New Roman" w:hAnsi="Times New Roman" w:cs="Times New Roman"/>
        </w:rPr>
        <w:t>b) Trí nhớ của chuột mô hình bệnh Alzheimer</w:t>
      </w:r>
    </w:p>
    <w:p w14:paraId="5C945E41" w14:textId="77777777" w:rsidR="00656CDA" w:rsidRPr="00656CDA" w:rsidRDefault="00656CDA" w:rsidP="00F77118">
      <w:pPr>
        <w:tabs>
          <w:tab w:val="left" w:pos="1843"/>
        </w:tabs>
        <w:spacing w:after="0" w:line="340" w:lineRule="exact"/>
        <w:ind w:firstLine="284"/>
        <w:jc w:val="both"/>
        <w:rPr>
          <w:rFonts w:ascii="Times New Roman" w:hAnsi="Times New Roman" w:cs="Times New Roman"/>
        </w:rPr>
      </w:pPr>
      <w:r w:rsidRPr="00656CDA">
        <w:rPr>
          <w:rFonts w:ascii="Times New Roman" w:hAnsi="Times New Roman" w:cs="Times New Roman"/>
        </w:rPr>
        <w:t>* Trí nhớ của chuột trên bài tập mê lộ Y</w:t>
      </w:r>
    </w:p>
    <w:p w14:paraId="42F0C71E" w14:textId="77777777" w:rsidR="00656CDA" w:rsidRPr="00656CDA" w:rsidRDefault="00656CDA" w:rsidP="00656CDA">
      <w:pPr>
        <w:tabs>
          <w:tab w:val="left" w:pos="1843"/>
        </w:tabs>
        <w:spacing w:after="0" w:line="240" w:lineRule="auto"/>
        <w:jc w:val="center"/>
        <w:rPr>
          <w:rFonts w:ascii="Times New Roman" w:hAnsi="Times New Roman" w:cs="Times New Roman"/>
        </w:rPr>
      </w:pPr>
      <w:r w:rsidRPr="00656CDA">
        <w:rPr>
          <w:rFonts w:ascii="Times New Roman" w:hAnsi="Times New Roman" w:cs="Times New Roman"/>
          <w:noProof/>
        </w:rPr>
        <w:drawing>
          <wp:inline distT="0" distB="0" distL="0" distR="0" wp14:anchorId="3CCCCB32" wp14:editId="76ABEB15">
            <wp:extent cx="4010660" cy="1716656"/>
            <wp:effectExtent l="0" t="0" r="8890" b="17145"/>
            <wp:docPr id="1486769475" name="Chart 1">
              <a:extLst xmlns:a="http://schemas.openxmlformats.org/drawingml/2006/main">
                <a:ext uri="{FF2B5EF4-FFF2-40B4-BE49-F238E27FC236}">
                  <a16:creationId xmlns:a16="http://schemas.microsoft.com/office/drawing/2014/main" id="{39C31737-EBA4-F396-86E6-A281991F6FA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2A13AC22" w14:textId="07D8DF36" w:rsidR="00656CDA" w:rsidRPr="00656CDA" w:rsidRDefault="00656CDA" w:rsidP="00656CDA">
      <w:pPr>
        <w:tabs>
          <w:tab w:val="left" w:pos="567"/>
          <w:tab w:val="left" w:pos="1843"/>
        </w:tabs>
        <w:spacing w:after="0" w:line="240" w:lineRule="auto"/>
        <w:jc w:val="center"/>
        <w:rPr>
          <w:rFonts w:ascii="Times New Roman" w:hAnsi="Times New Roman" w:cs="Times New Roman"/>
          <w:sz w:val="20"/>
          <w:szCs w:val="20"/>
        </w:rPr>
      </w:pPr>
      <w:r w:rsidRPr="00656CDA">
        <w:rPr>
          <w:rFonts w:ascii="Times New Roman" w:hAnsi="Times New Roman" w:cs="Times New Roman"/>
          <w:noProof/>
        </w:rPr>
        <w:t xml:space="preserve"> </w:t>
      </w:r>
      <w:bookmarkStart w:id="77" w:name="_Toc178150010"/>
      <w:bookmarkStart w:id="78" w:name="_Toc178166373"/>
      <w:bookmarkStart w:id="79" w:name="_Toc209305079"/>
      <w:r w:rsidRPr="00656CDA">
        <w:rPr>
          <w:rFonts w:ascii="Times New Roman" w:hAnsi="Times New Roman" w:cs="Times New Roman"/>
          <w:b/>
          <w:bCs/>
          <w:sz w:val="20"/>
          <w:szCs w:val="20"/>
        </w:rPr>
        <w:t xml:space="preserve">Biểu đồ 3. </w:t>
      </w:r>
      <w:r w:rsidRPr="00656CDA">
        <w:rPr>
          <w:rFonts w:ascii="Times New Roman" w:hAnsi="Times New Roman" w:cs="Times New Roman"/>
          <w:b/>
          <w:bCs/>
          <w:sz w:val="20"/>
          <w:szCs w:val="20"/>
        </w:rPr>
        <w:fldChar w:fldCharType="begin"/>
      </w:r>
      <w:r w:rsidRPr="00656CDA">
        <w:rPr>
          <w:rFonts w:ascii="Times New Roman" w:hAnsi="Times New Roman" w:cs="Times New Roman"/>
          <w:b/>
          <w:bCs/>
          <w:sz w:val="20"/>
          <w:szCs w:val="20"/>
        </w:rPr>
        <w:instrText xml:space="preserve"> SEQ Biểu_đồ_3. \* ARABIC </w:instrText>
      </w:r>
      <w:r w:rsidRPr="00656CDA">
        <w:rPr>
          <w:rFonts w:ascii="Times New Roman" w:hAnsi="Times New Roman" w:cs="Times New Roman"/>
          <w:b/>
          <w:bCs/>
          <w:sz w:val="20"/>
          <w:szCs w:val="20"/>
        </w:rPr>
        <w:fldChar w:fldCharType="separate"/>
      </w:r>
      <w:r w:rsidR="00CB69B2">
        <w:rPr>
          <w:rFonts w:ascii="Times New Roman" w:hAnsi="Times New Roman" w:cs="Times New Roman"/>
          <w:b/>
          <w:bCs/>
          <w:noProof/>
          <w:sz w:val="20"/>
          <w:szCs w:val="20"/>
        </w:rPr>
        <w:t>2</w:t>
      </w:r>
      <w:r w:rsidRPr="00656CDA">
        <w:rPr>
          <w:rFonts w:ascii="Times New Roman" w:hAnsi="Times New Roman" w:cs="Times New Roman"/>
          <w:b/>
          <w:bCs/>
          <w:sz w:val="20"/>
          <w:szCs w:val="20"/>
        </w:rPr>
        <w:fldChar w:fldCharType="end"/>
      </w:r>
      <w:r w:rsidRPr="00656CDA">
        <w:rPr>
          <w:rFonts w:ascii="Times New Roman" w:hAnsi="Times New Roman" w:cs="Times New Roman"/>
          <w:b/>
          <w:bCs/>
          <w:sz w:val="20"/>
          <w:szCs w:val="20"/>
        </w:rPr>
        <w:t>.</w:t>
      </w:r>
      <w:r w:rsidRPr="00656CDA">
        <w:rPr>
          <w:rFonts w:ascii="Times New Roman" w:hAnsi="Times New Roman" w:cs="Times New Roman"/>
          <w:i/>
          <w:iCs/>
          <w:sz w:val="20"/>
          <w:szCs w:val="20"/>
        </w:rPr>
        <w:t xml:space="preserve"> </w:t>
      </w:r>
      <w:r w:rsidRPr="00656CDA">
        <w:rPr>
          <w:rFonts w:ascii="Times New Roman" w:hAnsi="Times New Roman" w:cs="Times New Roman"/>
          <w:sz w:val="20"/>
          <w:szCs w:val="20"/>
        </w:rPr>
        <w:t>Phần trăm vận động luân phiên của chuột</w:t>
      </w:r>
      <w:bookmarkEnd w:id="77"/>
      <w:bookmarkEnd w:id="78"/>
      <w:r w:rsidRPr="00656CDA">
        <w:rPr>
          <w:rFonts w:ascii="Times New Roman" w:hAnsi="Times New Roman" w:cs="Times New Roman"/>
          <w:sz w:val="20"/>
          <w:szCs w:val="20"/>
        </w:rPr>
        <w:t xml:space="preserve"> trong mê lộ Y</w:t>
      </w:r>
      <w:bookmarkEnd w:id="79"/>
    </w:p>
    <w:p w14:paraId="42A52D00" w14:textId="36238CB2" w:rsidR="00656CDA" w:rsidRPr="00656CDA" w:rsidRDefault="00656CDA" w:rsidP="00032909">
      <w:pPr>
        <w:tabs>
          <w:tab w:val="left" w:pos="567"/>
          <w:tab w:val="left" w:pos="1843"/>
        </w:tabs>
        <w:spacing w:after="0" w:line="340" w:lineRule="exact"/>
        <w:ind w:firstLine="284"/>
        <w:jc w:val="both"/>
        <w:rPr>
          <w:rFonts w:ascii="Times New Roman" w:eastAsia="Times New Roman" w:hAnsi="Times New Roman" w:cs="Times New Roman"/>
          <w:spacing w:val="-2"/>
        </w:rPr>
      </w:pPr>
      <w:r w:rsidRPr="00656CDA">
        <w:rPr>
          <w:rFonts w:ascii="Times New Roman" w:hAnsi="Times New Roman" w:cs="Times New Roman"/>
          <w:spacing w:val="-2"/>
        </w:rPr>
        <w:t xml:space="preserve">Vào ngày thì nghiệm, 1 chuột nhóm MHAg có hành vi kích thích (tấn công người làm thí nghiệm) nên không tham gia bài kiểm tra. </w:t>
      </w:r>
      <w:r w:rsidRPr="00656CDA">
        <w:rPr>
          <w:rFonts w:ascii="Times New Roman" w:eastAsia="Times New Roman" w:hAnsi="Times New Roman" w:cs="Times New Roman"/>
          <w:color w:val="000000"/>
          <w:spacing w:val="-2"/>
        </w:rPr>
        <w:t xml:space="preserve">%VĐLP nhóm MHA </w:t>
      </w:r>
      <w:r w:rsidRPr="00656CDA">
        <w:rPr>
          <w:rFonts w:ascii="Times New Roman" w:hAnsi="Times New Roman" w:cs="Times New Roman"/>
          <w:spacing w:val="-2"/>
        </w:rPr>
        <w:t>(</w:t>
      </w:r>
      <w:r w:rsidRPr="00656CDA">
        <w:rPr>
          <w:rFonts w:ascii="Times New Roman" w:eastAsia="Times New Roman" w:hAnsi="Times New Roman" w:cs="Times New Roman"/>
          <w:spacing w:val="-2"/>
        </w:rPr>
        <w:t>34,45 ± 7,03</w:t>
      </w:r>
      <w:r w:rsidRPr="00656CDA">
        <w:rPr>
          <w:rFonts w:ascii="Times New Roman" w:hAnsi="Times New Roman" w:cs="Times New Roman"/>
          <w:spacing w:val="-2"/>
        </w:rPr>
        <w:t>%) nhỏ hơn nhóm MHAg (65,44 ± 6,84%) và chuột bình thường (71,09 ± 8,19%)</w:t>
      </w:r>
      <w:r w:rsidR="007803E8">
        <w:rPr>
          <w:rFonts w:ascii="Times New Roman" w:hAnsi="Times New Roman" w:cs="Times New Roman"/>
          <w:spacing w:val="-2"/>
        </w:rPr>
        <w:t xml:space="preserve"> với p &lt; 0,05</w:t>
      </w:r>
    </w:p>
    <w:p w14:paraId="31FC9C80" w14:textId="77777777" w:rsidR="00656CDA" w:rsidRPr="00656CDA" w:rsidRDefault="00656CDA" w:rsidP="00656CDA">
      <w:pPr>
        <w:tabs>
          <w:tab w:val="left" w:pos="567"/>
          <w:tab w:val="left" w:pos="1843"/>
        </w:tabs>
        <w:spacing w:after="0" w:line="240" w:lineRule="auto"/>
        <w:jc w:val="center"/>
        <w:rPr>
          <w:rFonts w:ascii="Times New Roman" w:hAnsi="Times New Roman" w:cs="Times New Roman"/>
        </w:rPr>
      </w:pPr>
      <w:r w:rsidRPr="00656CDA">
        <w:rPr>
          <w:rFonts w:ascii="Times New Roman" w:hAnsi="Times New Roman" w:cs="Times New Roman"/>
          <w:noProof/>
        </w:rPr>
        <w:drawing>
          <wp:inline distT="0" distB="0" distL="0" distR="0" wp14:anchorId="57EC6CE6" wp14:editId="07E2B510">
            <wp:extent cx="3503930" cy="1587260"/>
            <wp:effectExtent l="0" t="0" r="1270" b="13335"/>
            <wp:docPr id="1961091291" name="Chart 1">
              <a:extLst xmlns:a="http://schemas.openxmlformats.org/drawingml/2006/main">
                <a:ext uri="{FF2B5EF4-FFF2-40B4-BE49-F238E27FC236}">
                  <a16:creationId xmlns:a16="http://schemas.microsoft.com/office/drawing/2014/main" id="{0E986639-0598-2EB0-F299-F5E872276E9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430CA700" w14:textId="7EC9F30C" w:rsidR="00656CDA" w:rsidRPr="00656CDA" w:rsidRDefault="00656CDA" w:rsidP="00656CDA">
      <w:pPr>
        <w:tabs>
          <w:tab w:val="left" w:pos="567"/>
          <w:tab w:val="left" w:pos="1843"/>
        </w:tabs>
        <w:spacing w:after="0" w:line="240" w:lineRule="auto"/>
        <w:jc w:val="center"/>
        <w:rPr>
          <w:rFonts w:ascii="Times New Roman" w:hAnsi="Times New Roman" w:cs="Times New Roman"/>
          <w:sz w:val="20"/>
          <w:szCs w:val="20"/>
        </w:rPr>
      </w:pPr>
      <w:bookmarkStart w:id="80" w:name="_Toc209305083"/>
      <w:r w:rsidRPr="00656CDA">
        <w:rPr>
          <w:rFonts w:ascii="Times New Roman" w:hAnsi="Times New Roman" w:cs="Times New Roman"/>
          <w:b/>
          <w:bCs/>
          <w:sz w:val="20"/>
          <w:szCs w:val="20"/>
        </w:rPr>
        <w:t xml:space="preserve">Biểu đồ 3. </w:t>
      </w:r>
      <w:r w:rsidRPr="00656CDA">
        <w:rPr>
          <w:rFonts w:ascii="Times New Roman" w:hAnsi="Times New Roman" w:cs="Times New Roman"/>
          <w:b/>
          <w:bCs/>
          <w:sz w:val="20"/>
          <w:szCs w:val="20"/>
        </w:rPr>
        <w:fldChar w:fldCharType="begin"/>
      </w:r>
      <w:r w:rsidRPr="00656CDA">
        <w:rPr>
          <w:rFonts w:ascii="Times New Roman" w:hAnsi="Times New Roman" w:cs="Times New Roman"/>
          <w:b/>
          <w:bCs/>
          <w:sz w:val="20"/>
          <w:szCs w:val="20"/>
        </w:rPr>
        <w:instrText xml:space="preserve"> SEQ Biểu_đồ_3. \* ARABIC </w:instrText>
      </w:r>
      <w:r w:rsidRPr="00656CDA">
        <w:rPr>
          <w:rFonts w:ascii="Times New Roman" w:hAnsi="Times New Roman" w:cs="Times New Roman"/>
          <w:b/>
          <w:bCs/>
          <w:sz w:val="20"/>
          <w:szCs w:val="20"/>
        </w:rPr>
        <w:fldChar w:fldCharType="separate"/>
      </w:r>
      <w:r w:rsidR="00CB69B2">
        <w:rPr>
          <w:rFonts w:ascii="Times New Roman" w:hAnsi="Times New Roman" w:cs="Times New Roman"/>
          <w:b/>
          <w:bCs/>
          <w:noProof/>
          <w:sz w:val="20"/>
          <w:szCs w:val="20"/>
        </w:rPr>
        <w:t>3</w:t>
      </w:r>
      <w:r w:rsidRPr="00656CDA">
        <w:rPr>
          <w:rFonts w:ascii="Times New Roman" w:hAnsi="Times New Roman" w:cs="Times New Roman"/>
          <w:b/>
          <w:bCs/>
          <w:sz w:val="20"/>
          <w:szCs w:val="20"/>
        </w:rPr>
        <w:fldChar w:fldCharType="end"/>
      </w:r>
      <w:r w:rsidRPr="00656CDA">
        <w:rPr>
          <w:rFonts w:ascii="Times New Roman" w:hAnsi="Times New Roman" w:cs="Times New Roman"/>
          <w:b/>
          <w:bCs/>
          <w:sz w:val="20"/>
          <w:szCs w:val="20"/>
        </w:rPr>
        <w:t>.</w:t>
      </w:r>
      <w:r w:rsidRPr="00656CDA">
        <w:rPr>
          <w:rFonts w:ascii="Times New Roman" w:hAnsi="Times New Roman" w:cs="Times New Roman"/>
          <w:i/>
          <w:iCs/>
          <w:sz w:val="20"/>
          <w:szCs w:val="20"/>
        </w:rPr>
        <w:t xml:space="preserve"> </w:t>
      </w:r>
      <w:r w:rsidRPr="00656CDA">
        <w:rPr>
          <w:rFonts w:ascii="Times New Roman" w:hAnsi="Times New Roman" w:cs="Times New Roman"/>
          <w:sz w:val="20"/>
          <w:szCs w:val="20"/>
        </w:rPr>
        <w:t>Chỉ số nhận thức đồ vật của chuột</w:t>
      </w:r>
      <w:bookmarkEnd w:id="80"/>
    </w:p>
    <w:p w14:paraId="7EF5F534" w14:textId="30F52FB6" w:rsidR="00656CDA" w:rsidRPr="007803E8" w:rsidRDefault="002F13F2" w:rsidP="001062CD">
      <w:pPr>
        <w:tabs>
          <w:tab w:val="left" w:pos="567"/>
          <w:tab w:val="left" w:pos="1843"/>
        </w:tabs>
        <w:spacing w:after="0" w:line="340" w:lineRule="exact"/>
        <w:ind w:firstLine="284"/>
        <w:jc w:val="both"/>
        <w:rPr>
          <w:rFonts w:ascii="Times New Roman" w:hAnsi="Times New Roman" w:cs="Times New Roman"/>
          <w:spacing w:val="-2"/>
        </w:rPr>
      </w:pPr>
      <w:r w:rsidRPr="007803E8">
        <w:rPr>
          <w:rFonts w:ascii="Times New Roman" w:hAnsi="Times New Roman" w:cs="Times New Roman"/>
          <w:spacing w:val="-2"/>
        </w:rPr>
        <w:lastRenderedPageBreak/>
        <w:t>C</w:t>
      </w:r>
      <w:r w:rsidR="00656CDA" w:rsidRPr="007803E8">
        <w:rPr>
          <w:rFonts w:ascii="Times New Roman" w:hAnsi="Times New Roman" w:cs="Times New Roman"/>
          <w:spacing w:val="-2"/>
        </w:rPr>
        <w:t>hỉ số nhận thức</w:t>
      </w:r>
      <w:r w:rsidR="00656CDA" w:rsidRPr="007803E8">
        <w:rPr>
          <w:rFonts w:ascii="Times New Roman" w:eastAsia="Times New Roman" w:hAnsi="Times New Roman" w:cs="Times New Roman"/>
          <w:color w:val="000000"/>
          <w:spacing w:val="-2"/>
        </w:rPr>
        <w:t xml:space="preserve"> nhóm </w:t>
      </w:r>
      <w:r w:rsidR="00656CDA" w:rsidRPr="007803E8">
        <w:rPr>
          <w:rFonts w:ascii="Times New Roman" w:hAnsi="Times New Roman" w:cs="Times New Roman"/>
          <w:spacing w:val="-2"/>
        </w:rPr>
        <w:t>MHA (62</w:t>
      </w:r>
      <w:r w:rsidR="00656CDA" w:rsidRPr="007803E8">
        <w:rPr>
          <w:rFonts w:ascii="Times New Roman" w:eastAsia="Times New Roman" w:hAnsi="Times New Roman" w:cs="Times New Roman"/>
          <w:spacing w:val="-2"/>
        </w:rPr>
        <w:t>,88 ± 2,44%) nhỏ hơn MHAg</w:t>
      </w:r>
      <w:r w:rsidR="00656CDA" w:rsidRPr="007803E8">
        <w:rPr>
          <w:rFonts w:ascii="Times New Roman" w:hAnsi="Times New Roman" w:cs="Times New Roman"/>
          <w:spacing w:val="-2"/>
        </w:rPr>
        <w:t xml:space="preserve"> (91,97 ± 3,37%) và nhóm bình thường </w:t>
      </w:r>
      <w:r w:rsidR="00656CDA" w:rsidRPr="007803E8">
        <w:rPr>
          <w:rFonts w:ascii="Times New Roman" w:eastAsia="Times New Roman" w:hAnsi="Times New Roman" w:cs="Times New Roman"/>
          <w:spacing w:val="-2"/>
        </w:rPr>
        <w:t>(</w:t>
      </w:r>
      <w:r w:rsidR="00656CDA" w:rsidRPr="007803E8">
        <w:rPr>
          <w:rFonts w:ascii="Times New Roman" w:hAnsi="Times New Roman" w:cs="Times New Roman"/>
          <w:spacing w:val="-2"/>
        </w:rPr>
        <w:t>89,87 ± 5,22%)</w:t>
      </w:r>
      <w:r w:rsidR="007803E8" w:rsidRPr="007803E8">
        <w:rPr>
          <w:rFonts w:ascii="Times New Roman" w:hAnsi="Times New Roman" w:cs="Times New Roman"/>
          <w:spacing w:val="-2"/>
        </w:rPr>
        <w:t xml:space="preserve"> với p &lt; 0,05</w:t>
      </w:r>
    </w:p>
    <w:p w14:paraId="612122FF" w14:textId="27B7325F" w:rsidR="00656CDA" w:rsidRDefault="00656CDA" w:rsidP="00032909">
      <w:pPr>
        <w:tabs>
          <w:tab w:val="left" w:pos="567"/>
          <w:tab w:val="left" w:pos="1843"/>
        </w:tabs>
        <w:spacing w:after="0" w:line="340" w:lineRule="exact"/>
        <w:ind w:firstLine="284"/>
        <w:jc w:val="both"/>
        <w:rPr>
          <w:rFonts w:ascii="Times New Roman" w:hAnsi="Times New Roman" w:cs="Times New Roman"/>
        </w:rPr>
      </w:pPr>
      <w:r w:rsidRPr="00656CDA">
        <w:rPr>
          <w:rFonts w:ascii="Times New Roman" w:hAnsi="Times New Roman" w:cs="Times New Roman"/>
        </w:rPr>
        <w:t>* Trí nhớ của chuột ở pha thử nghiệm trong bài tập mê lô nước</w:t>
      </w:r>
    </w:p>
    <w:tbl>
      <w:tblPr>
        <w:tblStyle w:val="TableGrid"/>
        <w:tblW w:w="821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2"/>
        <w:gridCol w:w="2699"/>
        <w:gridCol w:w="2546"/>
      </w:tblGrid>
      <w:tr w:rsidR="00656CDA" w:rsidRPr="00656CDA" w14:paraId="3F25B386" w14:textId="77777777" w:rsidTr="002F13F2">
        <w:trPr>
          <w:jc w:val="center"/>
        </w:trPr>
        <w:tc>
          <w:tcPr>
            <w:tcW w:w="2972" w:type="dxa"/>
          </w:tcPr>
          <w:p w14:paraId="4F488958" w14:textId="77777777" w:rsidR="00656CDA" w:rsidRPr="00656CDA" w:rsidRDefault="00656CDA" w:rsidP="006539B1">
            <w:pPr>
              <w:tabs>
                <w:tab w:val="left" w:pos="567"/>
                <w:tab w:val="left" w:pos="1843"/>
              </w:tabs>
              <w:spacing w:line="240" w:lineRule="auto"/>
              <w:ind w:firstLine="458"/>
              <w:jc w:val="right"/>
              <w:rPr>
                <w:rFonts w:ascii="Times New Roman" w:hAnsi="Times New Roman" w:cs="Times New Roman"/>
              </w:rPr>
            </w:pPr>
            <w:r w:rsidRPr="00656CDA">
              <w:rPr>
                <w:rFonts w:ascii="Times New Roman" w:hAnsi="Times New Roman" w:cs="Times New Roman"/>
                <w:noProof/>
              </w:rPr>
              <w:drawing>
                <wp:inline distT="0" distB="0" distL="0" distR="0" wp14:anchorId="64587FDB" wp14:editId="0158E551">
                  <wp:extent cx="1439545" cy="1923415"/>
                  <wp:effectExtent l="0" t="0" r="8255" b="635"/>
                  <wp:docPr id="661043807" name="Chart 1">
                    <a:extLst xmlns:a="http://schemas.openxmlformats.org/drawingml/2006/main">
                      <a:ext uri="{FF2B5EF4-FFF2-40B4-BE49-F238E27FC236}">
                        <a16:creationId xmlns:a16="http://schemas.microsoft.com/office/drawing/2014/main" id="{9399EA62-AB68-6C4C-EB4A-82FC1BC4A3C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c>
          <w:tcPr>
            <w:tcW w:w="2699" w:type="dxa"/>
          </w:tcPr>
          <w:p w14:paraId="2CC9E6B6" w14:textId="77777777" w:rsidR="00656CDA" w:rsidRPr="00656CDA" w:rsidRDefault="00656CDA" w:rsidP="005C698E">
            <w:pPr>
              <w:tabs>
                <w:tab w:val="left" w:pos="567"/>
                <w:tab w:val="left" w:pos="1843"/>
              </w:tabs>
              <w:spacing w:line="240" w:lineRule="auto"/>
              <w:jc w:val="right"/>
              <w:rPr>
                <w:rFonts w:ascii="Times New Roman" w:hAnsi="Times New Roman" w:cs="Times New Roman"/>
              </w:rPr>
            </w:pPr>
            <w:r w:rsidRPr="00656CDA">
              <w:rPr>
                <w:rFonts w:ascii="Times New Roman" w:hAnsi="Times New Roman" w:cs="Times New Roman"/>
                <w:noProof/>
              </w:rPr>
              <w:drawing>
                <wp:inline distT="0" distB="0" distL="0" distR="0" wp14:anchorId="237C0368" wp14:editId="3829655A">
                  <wp:extent cx="1534795" cy="1932317"/>
                  <wp:effectExtent l="0" t="0" r="8255" b="10795"/>
                  <wp:docPr id="1202251618" name="Chart 1">
                    <a:extLst xmlns:a="http://schemas.openxmlformats.org/drawingml/2006/main">
                      <a:ext uri="{FF2B5EF4-FFF2-40B4-BE49-F238E27FC236}">
                        <a16:creationId xmlns:a16="http://schemas.microsoft.com/office/drawing/2014/main" id="{0E8CD61D-4C43-8FCC-883F-DFB8721CD70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c>
          <w:tcPr>
            <w:tcW w:w="2546" w:type="dxa"/>
          </w:tcPr>
          <w:p w14:paraId="58A4A39D" w14:textId="77777777" w:rsidR="00656CDA" w:rsidRPr="00656CDA" w:rsidRDefault="00656CDA" w:rsidP="005C698E">
            <w:pPr>
              <w:tabs>
                <w:tab w:val="left" w:pos="567"/>
                <w:tab w:val="left" w:pos="1843"/>
              </w:tabs>
              <w:spacing w:line="240" w:lineRule="auto"/>
              <w:jc w:val="both"/>
              <w:rPr>
                <w:rFonts w:ascii="Times New Roman" w:hAnsi="Times New Roman" w:cs="Times New Roman"/>
              </w:rPr>
            </w:pPr>
            <w:r w:rsidRPr="00656CDA">
              <w:rPr>
                <w:rFonts w:ascii="Times New Roman" w:hAnsi="Times New Roman" w:cs="Times New Roman"/>
                <w:noProof/>
              </w:rPr>
              <w:drawing>
                <wp:inline distT="0" distB="0" distL="0" distR="0" wp14:anchorId="5418387A" wp14:editId="379C7183">
                  <wp:extent cx="1468755" cy="1923691"/>
                  <wp:effectExtent l="0" t="0" r="17145" b="635"/>
                  <wp:docPr id="1521614109" name="Chart 1">
                    <a:extLst xmlns:a="http://schemas.openxmlformats.org/drawingml/2006/main">
                      <a:ext uri="{FF2B5EF4-FFF2-40B4-BE49-F238E27FC236}">
                        <a16:creationId xmlns:a16="http://schemas.microsoft.com/office/drawing/2014/main" id="{F016F0FC-7CB5-AB49-19B3-C6E304D0333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r>
    </w:tbl>
    <w:p w14:paraId="2464EE54" w14:textId="2C9B7CCF" w:rsidR="00656CDA" w:rsidRPr="002F13F2" w:rsidRDefault="00656CDA" w:rsidP="00656CDA">
      <w:pPr>
        <w:tabs>
          <w:tab w:val="left" w:pos="567"/>
          <w:tab w:val="left" w:pos="1843"/>
        </w:tabs>
        <w:spacing w:after="0" w:line="240" w:lineRule="auto"/>
        <w:jc w:val="center"/>
        <w:rPr>
          <w:rFonts w:ascii="Times New Roman" w:hAnsi="Times New Roman" w:cs="Times New Roman"/>
          <w:sz w:val="20"/>
          <w:szCs w:val="20"/>
        </w:rPr>
      </w:pPr>
      <w:bookmarkStart w:id="81" w:name="_Toc209305084"/>
      <w:r w:rsidRPr="002F13F2">
        <w:rPr>
          <w:rFonts w:ascii="Times New Roman" w:hAnsi="Times New Roman" w:cs="Times New Roman"/>
          <w:b/>
          <w:bCs/>
          <w:sz w:val="20"/>
          <w:szCs w:val="20"/>
        </w:rPr>
        <w:t xml:space="preserve">Biểu đồ 3. </w:t>
      </w:r>
      <w:r w:rsidRPr="002F13F2">
        <w:rPr>
          <w:rFonts w:ascii="Times New Roman" w:hAnsi="Times New Roman" w:cs="Times New Roman"/>
          <w:b/>
          <w:bCs/>
          <w:sz w:val="20"/>
          <w:szCs w:val="20"/>
        </w:rPr>
        <w:fldChar w:fldCharType="begin"/>
      </w:r>
      <w:r w:rsidRPr="002F13F2">
        <w:rPr>
          <w:rFonts w:ascii="Times New Roman" w:hAnsi="Times New Roman" w:cs="Times New Roman"/>
          <w:b/>
          <w:bCs/>
          <w:sz w:val="20"/>
          <w:szCs w:val="20"/>
        </w:rPr>
        <w:instrText xml:space="preserve"> SEQ Biểu_đồ_3. \* ARABIC </w:instrText>
      </w:r>
      <w:r w:rsidRPr="002F13F2">
        <w:rPr>
          <w:rFonts w:ascii="Times New Roman" w:hAnsi="Times New Roman" w:cs="Times New Roman"/>
          <w:b/>
          <w:bCs/>
          <w:sz w:val="20"/>
          <w:szCs w:val="20"/>
        </w:rPr>
        <w:fldChar w:fldCharType="separate"/>
      </w:r>
      <w:r w:rsidR="00CB69B2">
        <w:rPr>
          <w:rFonts w:ascii="Times New Roman" w:hAnsi="Times New Roman" w:cs="Times New Roman"/>
          <w:b/>
          <w:bCs/>
          <w:noProof/>
          <w:sz w:val="20"/>
          <w:szCs w:val="20"/>
        </w:rPr>
        <w:t>4</w:t>
      </w:r>
      <w:r w:rsidRPr="002F13F2">
        <w:rPr>
          <w:rFonts w:ascii="Times New Roman" w:hAnsi="Times New Roman" w:cs="Times New Roman"/>
          <w:b/>
          <w:bCs/>
          <w:sz w:val="20"/>
          <w:szCs w:val="20"/>
        </w:rPr>
        <w:fldChar w:fldCharType="end"/>
      </w:r>
      <w:r w:rsidRPr="002F13F2">
        <w:rPr>
          <w:rFonts w:ascii="Times New Roman" w:hAnsi="Times New Roman" w:cs="Times New Roman"/>
          <w:b/>
          <w:bCs/>
          <w:sz w:val="20"/>
          <w:szCs w:val="20"/>
        </w:rPr>
        <w:t>.</w:t>
      </w:r>
      <w:r w:rsidRPr="002F13F2">
        <w:rPr>
          <w:rFonts w:ascii="Times New Roman" w:hAnsi="Times New Roman" w:cs="Times New Roman"/>
          <w:i/>
          <w:iCs/>
          <w:sz w:val="20"/>
          <w:szCs w:val="20"/>
        </w:rPr>
        <w:t xml:space="preserve"> </w:t>
      </w:r>
      <w:r w:rsidRPr="002F13F2">
        <w:rPr>
          <w:rFonts w:ascii="Times New Roman" w:hAnsi="Times New Roman" w:cs="Times New Roman"/>
          <w:sz w:val="20"/>
          <w:szCs w:val="20"/>
        </w:rPr>
        <w:t>Số lần chuột băng qua bệ, thời gian, quãng đường trong trong góc mục tiêu trên mê lộ nước Morris</w:t>
      </w:r>
      <w:bookmarkEnd w:id="81"/>
    </w:p>
    <w:p w14:paraId="47F6DBBB" w14:textId="2949A8B7" w:rsidR="00656CDA" w:rsidRPr="007803E8" w:rsidRDefault="002F13F2" w:rsidP="00032909">
      <w:pPr>
        <w:tabs>
          <w:tab w:val="left" w:pos="567"/>
          <w:tab w:val="left" w:pos="1843"/>
        </w:tabs>
        <w:spacing w:after="0" w:line="340" w:lineRule="exact"/>
        <w:ind w:firstLine="284"/>
        <w:jc w:val="both"/>
        <w:rPr>
          <w:rFonts w:ascii="Times New Roman" w:eastAsia="Times New Roman" w:hAnsi="Times New Roman" w:cs="Times New Roman"/>
          <w:spacing w:val="-2"/>
        </w:rPr>
      </w:pPr>
      <w:r w:rsidRPr="007803E8">
        <w:rPr>
          <w:rFonts w:ascii="Times New Roman" w:eastAsia="Times New Roman" w:hAnsi="Times New Roman" w:cs="Times New Roman"/>
          <w:spacing w:val="-2"/>
        </w:rPr>
        <w:t>S</w:t>
      </w:r>
      <w:r w:rsidR="00656CDA" w:rsidRPr="007803E8">
        <w:rPr>
          <w:rFonts w:ascii="Times New Roman" w:eastAsia="Times New Roman" w:hAnsi="Times New Roman" w:cs="Times New Roman"/>
          <w:spacing w:val="-2"/>
        </w:rPr>
        <w:t>ố lần qua bệ</w:t>
      </w:r>
      <w:r w:rsidR="00656CDA" w:rsidRPr="007803E8">
        <w:rPr>
          <w:rFonts w:ascii="Times New Roman" w:hAnsi="Times New Roman" w:cs="Times New Roman"/>
          <w:spacing w:val="-2"/>
        </w:rPr>
        <w:t xml:space="preserve"> nhóm</w:t>
      </w:r>
      <w:r w:rsidR="00656CDA" w:rsidRPr="007803E8">
        <w:rPr>
          <w:rFonts w:ascii="Times New Roman" w:eastAsia="Times New Roman" w:hAnsi="Times New Roman" w:cs="Times New Roman"/>
          <w:spacing w:val="-2"/>
        </w:rPr>
        <w:t xml:space="preserve"> MHA (1,00 ± 0,44) nhỏ hơn MHAg (3,50 ± 0,50) và bình thường</w:t>
      </w:r>
      <w:r w:rsidR="00656CDA" w:rsidRPr="007803E8">
        <w:rPr>
          <w:rFonts w:ascii="Times New Roman" w:hAnsi="Times New Roman" w:cs="Times New Roman"/>
          <w:spacing w:val="-2"/>
        </w:rPr>
        <w:t xml:space="preserve"> (</w:t>
      </w:r>
      <w:r w:rsidR="00656CDA" w:rsidRPr="007803E8">
        <w:rPr>
          <w:rFonts w:ascii="Times New Roman" w:eastAsia="Times New Roman" w:hAnsi="Times New Roman" w:cs="Times New Roman"/>
          <w:spacing w:val="-2"/>
        </w:rPr>
        <w:t>4,67 ± 0,42); thời gian góc mục tiêu nhóm MHA (14,84 ± 4,61 s) nhỏ hơn MHAg (27,79 ± 1,78 s) và bình thường (29,52 ± 3,06 s); quãng đường góc mục tiêu nhóm MHA (2,26 ± 0,82 m) nhỏ hơn MHAg (5,11 ± 0,34 m) và bình thường (6,87 ± 0,48 m)</w:t>
      </w:r>
      <w:r w:rsidR="007803E8" w:rsidRPr="007803E8">
        <w:rPr>
          <w:rFonts w:ascii="Times New Roman" w:eastAsia="Times New Roman" w:hAnsi="Times New Roman" w:cs="Times New Roman"/>
          <w:spacing w:val="-2"/>
        </w:rPr>
        <w:t xml:space="preserve"> với p &lt; 0,05</w:t>
      </w:r>
    </w:p>
    <w:p w14:paraId="17B7A0B7" w14:textId="5E3968DD" w:rsidR="00656CDA" w:rsidRPr="002F13F2" w:rsidRDefault="00656CDA" w:rsidP="002F13F2">
      <w:pPr>
        <w:spacing w:after="0" w:line="340" w:lineRule="exact"/>
        <w:jc w:val="both"/>
        <w:rPr>
          <w:rFonts w:ascii="Times New Roman" w:hAnsi="Times New Roman" w:cs="Times New Roman"/>
          <w:b/>
          <w:bCs/>
          <w:i/>
          <w:iCs/>
        </w:rPr>
      </w:pPr>
      <w:bookmarkStart w:id="82" w:name="_Toc183352031"/>
      <w:bookmarkStart w:id="83" w:name="_Toc209305019"/>
      <w:r w:rsidRPr="002F13F2">
        <w:rPr>
          <w:rFonts w:ascii="Times New Roman" w:hAnsi="Times New Roman" w:cs="Times New Roman"/>
          <w:b/>
          <w:bCs/>
          <w:i/>
          <w:iCs/>
        </w:rPr>
        <w:t xml:space="preserve">3.1.3. Kết quả giải phẫu vi thể hồi hải mã chuột </w:t>
      </w:r>
      <w:bookmarkEnd w:id="82"/>
      <w:bookmarkEnd w:id="83"/>
      <w:r w:rsidR="002F13F2">
        <w:rPr>
          <w:rFonts w:ascii="Times New Roman" w:hAnsi="Times New Roman" w:cs="Times New Roman"/>
          <w:b/>
          <w:bCs/>
          <w:i/>
          <w:iCs/>
        </w:rPr>
        <w:t>MHA</w:t>
      </w:r>
    </w:p>
    <w:p w14:paraId="7A9D4E0A" w14:textId="77777777" w:rsidR="00656CDA" w:rsidRPr="00656CDA" w:rsidRDefault="00656CDA" w:rsidP="00656CDA">
      <w:pPr>
        <w:tabs>
          <w:tab w:val="left" w:pos="1843"/>
        </w:tabs>
        <w:spacing w:after="0" w:line="240" w:lineRule="auto"/>
        <w:jc w:val="center"/>
        <w:rPr>
          <w:rFonts w:ascii="Times New Roman" w:hAnsi="Times New Roman" w:cs="Times New Roman"/>
        </w:rPr>
      </w:pPr>
      <w:bookmarkStart w:id="84" w:name="_Toc191280141"/>
      <w:bookmarkStart w:id="85" w:name="_Toc200214524"/>
      <w:r w:rsidRPr="00656CDA">
        <w:rPr>
          <w:rFonts w:ascii="Times New Roman" w:hAnsi="Times New Roman" w:cs="Times New Roman"/>
          <w:noProof/>
        </w:rPr>
        <w:drawing>
          <wp:inline distT="0" distB="0" distL="0" distR="0" wp14:anchorId="29664388" wp14:editId="4433D3A8">
            <wp:extent cx="3202305" cy="1690777"/>
            <wp:effectExtent l="0" t="0" r="17145" b="5080"/>
            <wp:docPr id="1779583585" name="Chart 1">
              <a:extLst xmlns:a="http://schemas.openxmlformats.org/drawingml/2006/main">
                <a:ext uri="{FF2B5EF4-FFF2-40B4-BE49-F238E27FC236}">
                  <a16:creationId xmlns:a16="http://schemas.microsoft.com/office/drawing/2014/main" id="{3313E0EC-56A0-4AF5-CBD8-2C3E8BF8461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bookmarkEnd w:id="84"/>
      <w:bookmarkEnd w:id="85"/>
    </w:p>
    <w:p w14:paraId="7FC7D35C" w14:textId="31CA0BCE" w:rsidR="00656CDA" w:rsidRPr="002F13F2" w:rsidRDefault="00656CDA" w:rsidP="00656CDA">
      <w:pPr>
        <w:tabs>
          <w:tab w:val="left" w:pos="1843"/>
        </w:tabs>
        <w:spacing w:after="0" w:line="240" w:lineRule="auto"/>
        <w:jc w:val="center"/>
        <w:rPr>
          <w:rFonts w:ascii="Times New Roman" w:hAnsi="Times New Roman" w:cs="Times New Roman"/>
          <w:sz w:val="20"/>
          <w:szCs w:val="20"/>
        </w:rPr>
      </w:pPr>
      <w:bookmarkStart w:id="86" w:name="_Toc178150020"/>
      <w:bookmarkStart w:id="87" w:name="_Toc178166383"/>
      <w:bookmarkStart w:id="88" w:name="_Toc209305088"/>
      <w:r w:rsidRPr="002F13F2">
        <w:rPr>
          <w:rFonts w:ascii="Times New Roman" w:hAnsi="Times New Roman" w:cs="Times New Roman"/>
          <w:b/>
          <w:bCs/>
          <w:sz w:val="20"/>
          <w:szCs w:val="20"/>
        </w:rPr>
        <w:t xml:space="preserve">Biểu đồ 3. </w:t>
      </w:r>
      <w:r w:rsidRPr="002F13F2">
        <w:rPr>
          <w:rFonts w:ascii="Times New Roman" w:hAnsi="Times New Roman" w:cs="Times New Roman"/>
          <w:b/>
          <w:bCs/>
          <w:sz w:val="20"/>
          <w:szCs w:val="20"/>
        </w:rPr>
        <w:fldChar w:fldCharType="begin"/>
      </w:r>
      <w:r w:rsidRPr="002F13F2">
        <w:rPr>
          <w:rFonts w:ascii="Times New Roman" w:hAnsi="Times New Roman" w:cs="Times New Roman"/>
          <w:b/>
          <w:bCs/>
          <w:sz w:val="20"/>
          <w:szCs w:val="20"/>
        </w:rPr>
        <w:instrText xml:space="preserve"> SEQ Biểu_đồ_3. \* ARABIC </w:instrText>
      </w:r>
      <w:r w:rsidRPr="002F13F2">
        <w:rPr>
          <w:rFonts w:ascii="Times New Roman" w:hAnsi="Times New Roman" w:cs="Times New Roman"/>
          <w:b/>
          <w:bCs/>
          <w:sz w:val="20"/>
          <w:szCs w:val="20"/>
        </w:rPr>
        <w:fldChar w:fldCharType="separate"/>
      </w:r>
      <w:r w:rsidR="00CB69B2">
        <w:rPr>
          <w:rFonts w:ascii="Times New Roman" w:hAnsi="Times New Roman" w:cs="Times New Roman"/>
          <w:b/>
          <w:bCs/>
          <w:noProof/>
          <w:sz w:val="20"/>
          <w:szCs w:val="20"/>
        </w:rPr>
        <w:t>5</w:t>
      </w:r>
      <w:r w:rsidRPr="002F13F2">
        <w:rPr>
          <w:rFonts w:ascii="Times New Roman" w:hAnsi="Times New Roman" w:cs="Times New Roman"/>
          <w:b/>
          <w:bCs/>
          <w:sz w:val="20"/>
          <w:szCs w:val="20"/>
        </w:rPr>
        <w:fldChar w:fldCharType="end"/>
      </w:r>
      <w:r w:rsidRPr="002F13F2">
        <w:rPr>
          <w:rFonts w:ascii="Times New Roman" w:hAnsi="Times New Roman" w:cs="Times New Roman"/>
          <w:b/>
          <w:bCs/>
          <w:sz w:val="20"/>
          <w:szCs w:val="20"/>
        </w:rPr>
        <w:t>.</w:t>
      </w:r>
      <w:r w:rsidRPr="002F13F2">
        <w:rPr>
          <w:rFonts w:ascii="Times New Roman" w:hAnsi="Times New Roman" w:cs="Times New Roman"/>
          <w:i/>
          <w:iCs/>
          <w:sz w:val="20"/>
          <w:szCs w:val="20"/>
        </w:rPr>
        <w:t xml:space="preserve"> </w:t>
      </w:r>
      <w:r w:rsidRPr="002F13F2">
        <w:rPr>
          <w:rFonts w:ascii="Times New Roman" w:hAnsi="Times New Roman" w:cs="Times New Roman"/>
          <w:sz w:val="20"/>
          <w:szCs w:val="20"/>
        </w:rPr>
        <w:t>Thoái hóa thần kinh hồi hải mã chuột</w:t>
      </w:r>
      <w:bookmarkEnd w:id="86"/>
      <w:bookmarkEnd w:id="87"/>
      <w:r w:rsidRPr="002F13F2">
        <w:rPr>
          <w:rFonts w:ascii="Times New Roman" w:hAnsi="Times New Roman" w:cs="Times New Roman"/>
          <w:sz w:val="20"/>
          <w:szCs w:val="20"/>
        </w:rPr>
        <w:t xml:space="preserve"> </w:t>
      </w:r>
      <w:bookmarkEnd w:id="88"/>
      <w:r w:rsidR="002F13F2">
        <w:rPr>
          <w:rFonts w:ascii="Times New Roman" w:hAnsi="Times New Roman" w:cs="Times New Roman"/>
          <w:sz w:val="20"/>
          <w:szCs w:val="20"/>
        </w:rPr>
        <w:t>MHA</w:t>
      </w:r>
    </w:p>
    <w:p w14:paraId="3EFA5204" w14:textId="3D3A604C" w:rsidR="00656CDA" w:rsidRPr="00656CDA" w:rsidRDefault="002F13F2" w:rsidP="00032909">
      <w:pPr>
        <w:tabs>
          <w:tab w:val="left" w:pos="567"/>
          <w:tab w:val="left" w:pos="1843"/>
        </w:tabs>
        <w:spacing w:after="0" w:line="340" w:lineRule="exact"/>
        <w:ind w:firstLine="284"/>
        <w:jc w:val="both"/>
        <w:rPr>
          <w:rFonts w:ascii="Times New Roman" w:eastAsia="Times New Roman" w:hAnsi="Times New Roman" w:cs="Times New Roman"/>
        </w:rPr>
      </w:pPr>
      <w:r>
        <w:rPr>
          <w:rFonts w:ascii="Times New Roman" w:hAnsi="Times New Roman" w:cs="Times New Roman"/>
        </w:rPr>
        <w:lastRenderedPageBreak/>
        <w:t>Đ</w:t>
      </w:r>
      <w:r w:rsidR="00656CDA" w:rsidRPr="00656CDA">
        <w:rPr>
          <w:rFonts w:ascii="Times New Roman" w:hAnsi="Times New Roman" w:cs="Times New Roman"/>
        </w:rPr>
        <w:t xml:space="preserve">iểm thoái hóa thần kinh ở hồi hải mã nhóm MHA (1,83 </w:t>
      </w:r>
      <w:r w:rsidR="00656CDA" w:rsidRPr="00656CDA">
        <w:rPr>
          <w:rFonts w:ascii="Times New Roman" w:eastAsia="Times New Roman" w:hAnsi="Times New Roman" w:cs="Times New Roman"/>
        </w:rPr>
        <w:t>± 0,31) lớn hơn nhóm MHAg (0,67 ± 0,33) với p &lt; 0,05.</w:t>
      </w:r>
    </w:p>
    <w:p w14:paraId="35E0139C" w14:textId="77777777" w:rsidR="00656CDA" w:rsidRPr="002F13F2" w:rsidRDefault="00656CDA" w:rsidP="002F13F2">
      <w:pPr>
        <w:spacing w:after="0" w:line="340" w:lineRule="exact"/>
        <w:jc w:val="both"/>
        <w:rPr>
          <w:rFonts w:ascii="Times New Roman" w:hAnsi="Times New Roman" w:cs="Times New Roman"/>
          <w:b/>
          <w:bCs/>
        </w:rPr>
      </w:pPr>
      <w:bookmarkStart w:id="89" w:name="_Toc183352032"/>
      <w:bookmarkStart w:id="90" w:name="_Toc209305020"/>
      <w:r w:rsidRPr="002F13F2">
        <w:rPr>
          <w:rFonts w:ascii="Times New Roman" w:hAnsi="Times New Roman" w:cs="Times New Roman"/>
          <w:b/>
          <w:bCs/>
        </w:rPr>
        <w:t xml:space="preserve">3.2. Hiệu quả điều trị của tế bào gốc trung mô từ mô mỡ và thể tiết trên </w:t>
      </w:r>
      <w:bookmarkEnd w:id="89"/>
      <w:r w:rsidRPr="002F13F2">
        <w:rPr>
          <w:rFonts w:ascii="Times New Roman" w:hAnsi="Times New Roman" w:cs="Times New Roman"/>
          <w:b/>
          <w:bCs/>
        </w:rPr>
        <w:t>nhóm chuột đã được gây mô hình bệnh Alzheimer</w:t>
      </w:r>
      <w:bookmarkEnd w:id="90"/>
    </w:p>
    <w:p w14:paraId="705D2B19" w14:textId="77777777" w:rsidR="00656CDA" w:rsidRPr="00656CDA" w:rsidRDefault="00656CDA" w:rsidP="00032909">
      <w:pPr>
        <w:tabs>
          <w:tab w:val="left" w:pos="1843"/>
        </w:tabs>
        <w:spacing w:after="0" w:line="340" w:lineRule="exact"/>
        <w:ind w:firstLine="284"/>
        <w:jc w:val="both"/>
        <w:rPr>
          <w:rFonts w:ascii="Times New Roman" w:hAnsi="Times New Roman" w:cs="Times New Roman"/>
        </w:rPr>
      </w:pPr>
      <w:r w:rsidRPr="00656CDA">
        <w:rPr>
          <w:rFonts w:ascii="Times New Roman" w:hAnsi="Times New Roman" w:cs="Times New Roman"/>
        </w:rPr>
        <w:t>b) Hành vi chuột mô hình bệnh Alzheimer sau điều trị</w:t>
      </w:r>
    </w:p>
    <w:p w14:paraId="414B5FB5" w14:textId="77777777" w:rsidR="00656CDA" w:rsidRPr="00656CDA" w:rsidRDefault="00656CDA" w:rsidP="00032909">
      <w:pPr>
        <w:tabs>
          <w:tab w:val="left" w:pos="1843"/>
        </w:tabs>
        <w:spacing w:after="0" w:line="340" w:lineRule="exact"/>
        <w:ind w:firstLine="284"/>
        <w:jc w:val="both"/>
        <w:rPr>
          <w:rFonts w:ascii="Times New Roman" w:hAnsi="Times New Roman" w:cs="Times New Roman"/>
        </w:rPr>
      </w:pPr>
      <w:r w:rsidRPr="00656CDA">
        <w:rPr>
          <w:rFonts w:ascii="Times New Roman" w:hAnsi="Times New Roman" w:cs="Times New Roman"/>
        </w:rPr>
        <w:t>* Hiệu suất học tập</w:t>
      </w:r>
    </w:p>
    <w:p w14:paraId="335414DB" w14:textId="77777777" w:rsidR="00656CDA" w:rsidRPr="00656CDA" w:rsidRDefault="00656CDA" w:rsidP="00656CDA">
      <w:pPr>
        <w:tabs>
          <w:tab w:val="left" w:pos="567"/>
          <w:tab w:val="left" w:pos="1843"/>
        </w:tabs>
        <w:spacing w:after="0" w:line="240" w:lineRule="auto"/>
        <w:jc w:val="center"/>
        <w:rPr>
          <w:rFonts w:ascii="Times New Roman" w:eastAsia="Times New Roman" w:hAnsi="Times New Roman" w:cs="Times New Roman"/>
          <w:bCs/>
          <w:spacing w:val="-6"/>
          <w:lang w:eastAsia="vi-VN"/>
        </w:rPr>
      </w:pPr>
      <w:bookmarkStart w:id="91" w:name="_Hlk178610351"/>
      <w:r w:rsidRPr="00656CDA">
        <w:rPr>
          <w:rFonts w:ascii="Times New Roman" w:hAnsi="Times New Roman" w:cs="Times New Roman"/>
          <w:noProof/>
        </w:rPr>
        <w:drawing>
          <wp:inline distT="0" distB="0" distL="0" distR="0" wp14:anchorId="1E3DBF4C" wp14:editId="2DE73EEC">
            <wp:extent cx="3982720" cy="1656272"/>
            <wp:effectExtent l="0" t="0" r="17780" b="1270"/>
            <wp:docPr id="549139618" name="Chart 1">
              <a:extLst xmlns:a="http://schemas.openxmlformats.org/drawingml/2006/main">
                <a:ext uri="{FF2B5EF4-FFF2-40B4-BE49-F238E27FC236}">
                  <a16:creationId xmlns:a16="http://schemas.microsoft.com/office/drawing/2014/main" id="{3C372426-FF55-F459-A46A-4B144E7E234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3BB0E2A9" w14:textId="15A324AD" w:rsidR="00656CDA" w:rsidRPr="002F13F2" w:rsidRDefault="00656CDA" w:rsidP="00656CDA">
      <w:pPr>
        <w:tabs>
          <w:tab w:val="left" w:pos="567"/>
          <w:tab w:val="left" w:pos="1843"/>
        </w:tabs>
        <w:spacing w:after="0" w:line="240" w:lineRule="auto"/>
        <w:jc w:val="center"/>
        <w:rPr>
          <w:rFonts w:ascii="Times New Roman" w:eastAsia="Times New Roman" w:hAnsi="Times New Roman" w:cs="Times New Roman"/>
          <w:bCs/>
          <w:spacing w:val="-6"/>
          <w:sz w:val="20"/>
          <w:szCs w:val="20"/>
          <w:lang w:eastAsia="vi-VN"/>
        </w:rPr>
      </w:pPr>
      <w:bookmarkStart w:id="92" w:name="_Toc178150026"/>
      <w:bookmarkStart w:id="93" w:name="_Toc178166389"/>
      <w:bookmarkStart w:id="94" w:name="_Toc209305094"/>
      <w:r w:rsidRPr="002F13F2">
        <w:rPr>
          <w:rFonts w:ascii="Times New Roman" w:hAnsi="Times New Roman" w:cs="Times New Roman"/>
          <w:b/>
          <w:bCs/>
          <w:sz w:val="20"/>
          <w:szCs w:val="20"/>
        </w:rPr>
        <w:t xml:space="preserve">Biểu đồ 3. </w:t>
      </w:r>
      <w:r w:rsidRPr="002F13F2">
        <w:rPr>
          <w:rFonts w:ascii="Times New Roman" w:hAnsi="Times New Roman" w:cs="Times New Roman"/>
          <w:b/>
          <w:bCs/>
          <w:sz w:val="20"/>
          <w:szCs w:val="20"/>
        </w:rPr>
        <w:fldChar w:fldCharType="begin"/>
      </w:r>
      <w:r w:rsidRPr="002F13F2">
        <w:rPr>
          <w:rFonts w:ascii="Times New Roman" w:hAnsi="Times New Roman" w:cs="Times New Roman"/>
          <w:b/>
          <w:bCs/>
          <w:sz w:val="20"/>
          <w:szCs w:val="20"/>
        </w:rPr>
        <w:instrText xml:space="preserve"> SEQ Biểu_đồ_3. \* ARABIC </w:instrText>
      </w:r>
      <w:r w:rsidRPr="002F13F2">
        <w:rPr>
          <w:rFonts w:ascii="Times New Roman" w:hAnsi="Times New Roman" w:cs="Times New Roman"/>
          <w:b/>
          <w:bCs/>
          <w:sz w:val="20"/>
          <w:szCs w:val="20"/>
        </w:rPr>
        <w:fldChar w:fldCharType="separate"/>
      </w:r>
      <w:r w:rsidR="00CB69B2">
        <w:rPr>
          <w:rFonts w:ascii="Times New Roman" w:hAnsi="Times New Roman" w:cs="Times New Roman"/>
          <w:b/>
          <w:bCs/>
          <w:noProof/>
          <w:sz w:val="20"/>
          <w:szCs w:val="20"/>
        </w:rPr>
        <w:t>6</w:t>
      </w:r>
      <w:r w:rsidRPr="002F13F2">
        <w:rPr>
          <w:rFonts w:ascii="Times New Roman" w:hAnsi="Times New Roman" w:cs="Times New Roman"/>
          <w:b/>
          <w:bCs/>
          <w:sz w:val="20"/>
          <w:szCs w:val="20"/>
        </w:rPr>
        <w:fldChar w:fldCharType="end"/>
      </w:r>
      <w:r w:rsidRPr="002F13F2">
        <w:rPr>
          <w:rFonts w:ascii="Times New Roman" w:hAnsi="Times New Roman" w:cs="Times New Roman"/>
          <w:b/>
          <w:bCs/>
          <w:sz w:val="20"/>
          <w:szCs w:val="20"/>
        </w:rPr>
        <w:t>.</w:t>
      </w:r>
      <w:r w:rsidRPr="002F13F2">
        <w:rPr>
          <w:rFonts w:ascii="Times New Roman" w:eastAsia="Times New Roman" w:hAnsi="Times New Roman" w:cs="Times New Roman"/>
          <w:b/>
          <w:spacing w:val="-6"/>
          <w:sz w:val="20"/>
          <w:szCs w:val="20"/>
          <w:lang w:eastAsia="vi-VN"/>
        </w:rPr>
        <w:t xml:space="preserve"> </w:t>
      </w:r>
      <w:r w:rsidRPr="002F13F2">
        <w:rPr>
          <w:rFonts w:ascii="Times New Roman" w:eastAsia="Times New Roman" w:hAnsi="Times New Roman" w:cs="Times New Roman"/>
          <w:bCs/>
          <w:spacing w:val="-6"/>
          <w:sz w:val="20"/>
          <w:szCs w:val="20"/>
          <w:lang w:eastAsia="vi-VN"/>
        </w:rPr>
        <w:t>Thời gian bơi của chuột mô hình bệnh Alzheimer sau điều trị</w:t>
      </w:r>
      <w:bookmarkEnd w:id="92"/>
      <w:bookmarkEnd w:id="93"/>
      <w:bookmarkEnd w:id="94"/>
    </w:p>
    <w:bookmarkEnd w:id="91"/>
    <w:p w14:paraId="34D6808C" w14:textId="3EA47096" w:rsidR="00656CDA" w:rsidRPr="00656CDA" w:rsidRDefault="002F13F2" w:rsidP="00032909">
      <w:pPr>
        <w:tabs>
          <w:tab w:val="left" w:pos="567"/>
          <w:tab w:val="left" w:pos="1843"/>
        </w:tabs>
        <w:spacing w:after="0" w:line="340" w:lineRule="exact"/>
        <w:ind w:firstLine="284"/>
        <w:jc w:val="both"/>
        <w:rPr>
          <w:rFonts w:ascii="Times New Roman" w:eastAsia="Times New Roman" w:hAnsi="Times New Roman" w:cs="Times New Roman"/>
          <w:spacing w:val="-2"/>
        </w:rPr>
      </w:pPr>
      <w:r>
        <w:rPr>
          <w:rFonts w:ascii="Times New Roman" w:eastAsia="Times New Roman" w:hAnsi="Times New Roman" w:cs="Times New Roman"/>
          <w:spacing w:val="-2"/>
        </w:rPr>
        <w:t>Th</w:t>
      </w:r>
      <w:r w:rsidR="00656CDA" w:rsidRPr="00656CDA">
        <w:rPr>
          <w:rFonts w:ascii="Times New Roman" w:eastAsia="Times New Roman" w:hAnsi="Times New Roman" w:cs="Times New Roman"/>
          <w:spacing w:val="-2"/>
        </w:rPr>
        <w:t xml:space="preserve">ời gian tiềm ở ngày học tập thứ 5 của nhóm AD + EX (9,03 </w:t>
      </w:r>
      <w:r w:rsidR="00656CDA" w:rsidRPr="00656CDA">
        <w:rPr>
          <w:rFonts w:ascii="Times New Roman" w:eastAsia="Times New Roman" w:hAnsi="Times New Roman" w:cs="Times New Roman"/>
          <w:bCs/>
          <w:spacing w:val="-2"/>
        </w:rPr>
        <w:t>± 1,61 s), nhóm AD + MSC (8,23 ± 1,10 s) nhỏ hơn nhóm AD + NaCl (34,58 ± 8,60 s)</w:t>
      </w:r>
      <w:r w:rsidR="007803E8">
        <w:rPr>
          <w:rFonts w:ascii="Times New Roman" w:eastAsia="Times New Roman" w:hAnsi="Times New Roman" w:cs="Times New Roman"/>
          <w:bCs/>
          <w:spacing w:val="-2"/>
        </w:rPr>
        <w:t xml:space="preserve"> với p &lt; 0,05</w:t>
      </w:r>
    </w:p>
    <w:p w14:paraId="240E5620" w14:textId="77777777" w:rsidR="00656CDA" w:rsidRPr="00656CDA" w:rsidRDefault="00656CDA" w:rsidP="00032909">
      <w:pPr>
        <w:tabs>
          <w:tab w:val="left" w:pos="567"/>
          <w:tab w:val="left" w:pos="1843"/>
        </w:tabs>
        <w:spacing w:after="0" w:line="340" w:lineRule="exact"/>
        <w:ind w:firstLine="284"/>
        <w:jc w:val="both"/>
        <w:rPr>
          <w:rFonts w:ascii="Times New Roman" w:hAnsi="Times New Roman" w:cs="Times New Roman"/>
        </w:rPr>
      </w:pPr>
      <w:r w:rsidRPr="00656CDA">
        <w:rPr>
          <w:rFonts w:ascii="Times New Roman" w:hAnsi="Times New Roman" w:cs="Times New Roman"/>
        </w:rPr>
        <w:t>* Khả năng ghi nhớ</w:t>
      </w:r>
    </w:p>
    <w:p w14:paraId="550AC63E" w14:textId="77777777" w:rsidR="00656CDA" w:rsidRPr="00656CDA" w:rsidRDefault="00656CDA" w:rsidP="00032909">
      <w:pPr>
        <w:tabs>
          <w:tab w:val="left" w:pos="567"/>
          <w:tab w:val="left" w:pos="1843"/>
        </w:tabs>
        <w:spacing w:after="0" w:line="340" w:lineRule="exact"/>
        <w:ind w:firstLine="284"/>
        <w:jc w:val="both"/>
        <w:rPr>
          <w:rFonts w:ascii="Times New Roman" w:hAnsi="Times New Roman" w:cs="Times New Roman"/>
        </w:rPr>
      </w:pPr>
      <w:r w:rsidRPr="00656CDA">
        <w:rPr>
          <w:rFonts w:ascii="Times New Roman" w:hAnsi="Times New Roman" w:cs="Times New Roman"/>
        </w:rPr>
        <w:t>- Trí nhớ chuột mô hình bệnh Alzheimer sau điều trị</w:t>
      </w:r>
    </w:p>
    <w:p w14:paraId="19641058" w14:textId="77777777" w:rsidR="00656CDA" w:rsidRPr="00656CDA" w:rsidRDefault="00656CDA" w:rsidP="00032909">
      <w:pPr>
        <w:tabs>
          <w:tab w:val="left" w:pos="567"/>
          <w:tab w:val="left" w:pos="1843"/>
        </w:tabs>
        <w:spacing w:after="0" w:line="340" w:lineRule="exact"/>
        <w:ind w:firstLine="284"/>
        <w:jc w:val="both"/>
        <w:rPr>
          <w:rFonts w:ascii="Times New Roman" w:hAnsi="Times New Roman" w:cs="Times New Roman"/>
        </w:rPr>
      </w:pPr>
      <w:r w:rsidRPr="00656CDA">
        <w:rPr>
          <w:rFonts w:ascii="Times New Roman" w:hAnsi="Times New Roman" w:cs="Times New Roman"/>
        </w:rPr>
        <w:t>+ Trí nhớ trên bài tập mê lộ Y</w:t>
      </w:r>
    </w:p>
    <w:p w14:paraId="2ED3AEF3" w14:textId="77777777" w:rsidR="00656CDA" w:rsidRPr="00656CDA" w:rsidRDefault="00656CDA" w:rsidP="002F13F2">
      <w:pPr>
        <w:tabs>
          <w:tab w:val="left" w:pos="567"/>
          <w:tab w:val="left" w:pos="1843"/>
        </w:tabs>
        <w:spacing w:after="0" w:line="240" w:lineRule="auto"/>
        <w:jc w:val="center"/>
        <w:rPr>
          <w:rFonts w:ascii="Times New Roman" w:hAnsi="Times New Roman" w:cs="Times New Roman"/>
        </w:rPr>
      </w:pPr>
      <w:r w:rsidRPr="00656CDA">
        <w:rPr>
          <w:rFonts w:ascii="Times New Roman" w:hAnsi="Times New Roman" w:cs="Times New Roman"/>
          <w:noProof/>
        </w:rPr>
        <w:drawing>
          <wp:inline distT="0" distB="0" distL="0" distR="0" wp14:anchorId="5CACC4AB" wp14:editId="442CBE7D">
            <wp:extent cx="3407434" cy="1302385"/>
            <wp:effectExtent l="0" t="0" r="2540" b="12065"/>
            <wp:docPr id="370117357" name="Chart 1">
              <a:extLst xmlns:a="http://schemas.openxmlformats.org/drawingml/2006/main">
                <a:ext uri="{FF2B5EF4-FFF2-40B4-BE49-F238E27FC236}">
                  <a16:creationId xmlns:a16="http://schemas.microsoft.com/office/drawing/2014/main" id="{0A56F8B0-1295-74B9-B2D8-708DEB06C00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09EB75D9" w14:textId="7F2EADE3" w:rsidR="00656CDA" w:rsidRPr="00656CDA" w:rsidRDefault="00656CDA" w:rsidP="002F13F2">
      <w:pPr>
        <w:tabs>
          <w:tab w:val="left" w:pos="567"/>
          <w:tab w:val="left" w:pos="1843"/>
        </w:tabs>
        <w:spacing w:after="0" w:line="240" w:lineRule="auto"/>
        <w:jc w:val="center"/>
        <w:rPr>
          <w:rFonts w:ascii="Times New Roman" w:eastAsia="Times New Roman" w:hAnsi="Times New Roman" w:cs="Times New Roman"/>
          <w:spacing w:val="-6"/>
          <w:lang w:eastAsia="vi-VN"/>
        </w:rPr>
      </w:pPr>
      <w:bookmarkStart w:id="95" w:name="_Toc178150029"/>
      <w:bookmarkStart w:id="96" w:name="_Toc178166392"/>
      <w:bookmarkStart w:id="97" w:name="_Toc209305098"/>
      <w:r w:rsidRPr="00656CDA">
        <w:rPr>
          <w:rFonts w:ascii="Times New Roman" w:hAnsi="Times New Roman" w:cs="Times New Roman"/>
          <w:b/>
          <w:bCs/>
        </w:rPr>
        <w:t xml:space="preserve">Biểu đồ 3. </w:t>
      </w:r>
      <w:r w:rsidRPr="00656CDA">
        <w:rPr>
          <w:rFonts w:ascii="Times New Roman" w:hAnsi="Times New Roman" w:cs="Times New Roman"/>
          <w:b/>
          <w:bCs/>
        </w:rPr>
        <w:fldChar w:fldCharType="begin"/>
      </w:r>
      <w:r w:rsidRPr="00656CDA">
        <w:rPr>
          <w:rFonts w:ascii="Times New Roman" w:hAnsi="Times New Roman" w:cs="Times New Roman"/>
          <w:b/>
          <w:bCs/>
        </w:rPr>
        <w:instrText xml:space="preserve"> SEQ Biểu_đồ_3. \* ARABIC </w:instrText>
      </w:r>
      <w:r w:rsidRPr="00656CDA">
        <w:rPr>
          <w:rFonts w:ascii="Times New Roman" w:hAnsi="Times New Roman" w:cs="Times New Roman"/>
          <w:b/>
          <w:bCs/>
        </w:rPr>
        <w:fldChar w:fldCharType="separate"/>
      </w:r>
      <w:r w:rsidR="00CB69B2">
        <w:rPr>
          <w:rFonts w:ascii="Times New Roman" w:hAnsi="Times New Roman" w:cs="Times New Roman"/>
          <w:b/>
          <w:bCs/>
          <w:noProof/>
        </w:rPr>
        <w:t>7</w:t>
      </w:r>
      <w:r w:rsidRPr="00656CDA">
        <w:rPr>
          <w:rFonts w:ascii="Times New Roman" w:hAnsi="Times New Roman" w:cs="Times New Roman"/>
          <w:b/>
          <w:bCs/>
        </w:rPr>
        <w:fldChar w:fldCharType="end"/>
      </w:r>
      <w:r w:rsidRPr="00656CDA">
        <w:rPr>
          <w:rFonts w:ascii="Times New Roman" w:hAnsi="Times New Roman" w:cs="Times New Roman"/>
          <w:b/>
          <w:bCs/>
        </w:rPr>
        <w:t>.</w:t>
      </w:r>
      <w:r w:rsidRPr="00656CDA">
        <w:rPr>
          <w:rFonts w:ascii="Times New Roman" w:hAnsi="Times New Roman" w:cs="Times New Roman"/>
          <w:i/>
          <w:iCs/>
        </w:rPr>
        <w:t xml:space="preserve"> </w:t>
      </w:r>
      <w:r w:rsidRPr="00656CDA">
        <w:rPr>
          <w:rFonts w:ascii="Times New Roman" w:hAnsi="Times New Roman" w:cs="Times New Roman"/>
        </w:rPr>
        <w:t>Phần trăm</w:t>
      </w:r>
      <w:r w:rsidRPr="00656CDA">
        <w:rPr>
          <w:rFonts w:ascii="Times New Roman" w:eastAsia="Times New Roman" w:hAnsi="Times New Roman" w:cs="Times New Roman"/>
          <w:spacing w:val="-6"/>
          <w:lang w:eastAsia="vi-VN"/>
        </w:rPr>
        <w:t xml:space="preserve"> luân phiên của chuột mô hình </w:t>
      </w:r>
      <w:r w:rsidR="007803E8">
        <w:rPr>
          <w:rFonts w:ascii="Times New Roman" w:eastAsia="Times New Roman" w:hAnsi="Times New Roman" w:cs="Times New Roman"/>
          <w:spacing w:val="-6"/>
          <w:lang w:eastAsia="vi-VN"/>
        </w:rPr>
        <w:t xml:space="preserve">bệnh </w:t>
      </w:r>
      <w:r w:rsidRPr="00656CDA">
        <w:rPr>
          <w:rFonts w:ascii="Times New Roman" w:eastAsia="Times New Roman" w:hAnsi="Times New Roman" w:cs="Times New Roman"/>
          <w:spacing w:val="-6"/>
          <w:lang w:eastAsia="vi-VN"/>
        </w:rPr>
        <w:t>Alzheimer sau điều trị</w:t>
      </w:r>
      <w:bookmarkEnd w:id="95"/>
      <w:bookmarkEnd w:id="96"/>
      <w:bookmarkEnd w:id="97"/>
    </w:p>
    <w:p w14:paraId="51EA32A1" w14:textId="13ED5732" w:rsidR="00656CDA" w:rsidRPr="00656CDA" w:rsidRDefault="00656CDA" w:rsidP="00032909">
      <w:pPr>
        <w:tabs>
          <w:tab w:val="left" w:pos="567"/>
          <w:tab w:val="left" w:pos="1843"/>
        </w:tabs>
        <w:spacing w:after="0" w:line="340" w:lineRule="exact"/>
        <w:ind w:firstLine="284"/>
        <w:jc w:val="both"/>
        <w:rPr>
          <w:rFonts w:ascii="Times New Roman" w:eastAsia="Times New Roman" w:hAnsi="Times New Roman" w:cs="Times New Roman"/>
          <w:bCs/>
          <w:spacing w:val="-2"/>
        </w:rPr>
      </w:pPr>
      <w:r w:rsidRPr="00656CDA">
        <w:rPr>
          <w:rFonts w:ascii="Times New Roman" w:eastAsia="Times New Roman" w:hAnsi="Times New Roman" w:cs="Times New Roman"/>
          <w:bCs/>
          <w:spacing w:val="-2"/>
          <w:lang w:eastAsia="vi-VN"/>
        </w:rPr>
        <w:lastRenderedPageBreak/>
        <w:t>% VĐLP của AD + EX (</w:t>
      </w:r>
      <w:r w:rsidRPr="00656CDA">
        <w:rPr>
          <w:rFonts w:ascii="Times New Roman" w:eastAsia="Times New Roman" w:hAnsi="Times New Roman" w:cs="Times New Roman"/>
          <w:bCs/>
          <w:spacing w:val="-2"/>
        </w:rPr>
        <w:t>66,99 ± 7,55%), AD + MSC (63,47 ± 4,29%) lớn hơn AD + NaCl (29,46 ± 8,22%)</w:t>
      </w:r>
      <w:r w:rsidR="007803E8">
        <w:rPr>
          <w:rFonts w:ascii="Times New Roman" w:eastAsia="Times New Roman" w:hAnsi="Times New Roman" w:cs="Times New Roman"/>
          <w:bCs/>
          <w:spacing w:val="-2"/>
        </w:rPr>
        <w:t xml:space="preserve"> với p &lt; 0,05</w:t>
      </w:r>
    </w:p>
    <w:p w14:paraId="79A9251C" w14:textId="77777777" w:rsidR="00656CDA" w:rsidRPr="00656CDA" w:rsidRDefault="00656CDA" w:rsidP="00656CDA">
      <w:pPr>
        <w:tabs>
          <w:tab w:val="left" w:pos="567"/>
          <w:tab w:val="left" w:pos="1843"/>
        </w:tabs>
        <w:spacing w:after="0" w:line="240" w:lineRule="auto"/>
        <w:jc w:val="center"/>
        <w:rPr>
          <w:rFonts w:ascii="Times New Roman" w:eastAsia="Times New Roman" w:hAnsi="Times New Roman" w:cs="Times New Roman"/>
          <w:bCs/>
          <w:spacing w:val="-6"/>
          <w:lang w:eastAsia="vi-VN"/>
        </w:rPr>
      </w:pPr>
      <w:r w:rsidRPr="00656CDA">
        <w:rPr>
          <w:rFonts w:ascii="Times New Roman" w:hAnsi="Times New Roman" w:cs="Times New Roman"/>
          <w:noProof/>
        </w:rPr>
        <w:drawing>
          <wp:inline distT="0" distB="0" distL="0" distR="0" wp14:anchorId="3F696F44" wp14:editId="1630D164">
            <wp:extent cx="3339465" cy="1406105"/>
            <wp:effectExtent l="0" t="0" r="13335" b="3810"/>
            <wp:docPr id="1866492792" name="Chart 1">
              <a:extLst xmlns:a="http://schemas.openxmlformats.org/drawingml/2006/main">
                <a:ext uri="{FF2B5EF4-FFF2-40B4-BE49-F238E27FC236}">
                  <a16:creationId xmlns:a16="http://schemas.microsoft.com/office/drawing/2014/main" id="{280F0A6F-9C99-86E0-535E-592648B62F7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69018C5E" w14:textId="311CE152" w:rsidR="00656CDA" w:rsidRPr="002F13F2" w:rsidRDefault="00656CDA" w:rsidP="00656CDA">
      <w:pPr>
        <w:tabs>
          <w:tab w:val="left" w:pos="567"/>
          <w:tab w:val="left" w:pos="1843"/>
        </w:tabs>
        <w:spacing w:after="0" w:line="240" w:lineRule="auto"/>
        <w:jc w:val="center"/>
        <w:rPr>
          <w:rFonts w:ascii="Times New Roman" w:eastAsia="Times New Roman" w:hAnsi="Times New Roman" w:cs="Times New Roman"/>
          <w:spacing w:val="-6"/>
          <w:sz w:val="20"/>
          <w:szCs w:val="20"/>
          <w:lang w:eastAsia="vi-VN"/>
        </w:rPr>
      </w:pPr>
      <w:bookmarkStart w:id="98" w:name="_Toc178150031"/>
      <w:bookmarkStart w:id="99" w:name="_Toc178166394"/>
      <w:bookmarkStart w:id="100" w:name="_Toc209305100"/>
      <w:bookmarkStart w:id="101" w:name="_Hlk178611372"/>
      <w:r w:rsidRPr="002F13F2">
        <w:rPr>
          <w:rFonts w:ascii="Times New Roman" w:hAnsi="Times New Roman" w:cs="Times New Roman"/>
          <w:b/>
          <w:bCs/>
          <w:sz w:val="20"/>
          <w:szCs w:val="20"/>
        </w:rPr>
        <w:t xml:space="preserve">Biểu đồ 3. </w:t>
      </w:r>
      <w:r w:rsidRPr="002F13F2">
        <w:rPr>
          <w:rFonts w:ascii="Times New Roman" w:hAnsi="Times New Roman" w:cs="Times New Roman"/>
          <w:b/>
          <w:bCs/>
          <w:sz w:val="20"/>
          <w:szCs w:val="20"/>
        </w:rPr>
        <w:fldChar w:fldCharType="begin"/>
      </w:r>
      <w:r w:rsidRPr="002F13F2">
        <w:rPr>
          <w:rFonts w:ascii="Times New Roman" w:hAnsi="Times New Roman" w:cs="Times New Roman"/>
          <w:b/>
          <w:bCs/>
          <w:sz w:val="20"/>
          <w:szCs w:val="20"/>
        </w:rPr>
        <w:instrText xml:space="preserve"> SEQ Biểu_đồ_3. \* ARABIC </w:instrText>
      </w:r>
      <w:r w:rsidRPr="002F13F2">
        <w:rPr>
          <w:rFonts w:ascii="Times New Roman" w:hAnsi="Times New Roman" w:cs="Times New Roman"/>
          <w:b/>
          <w:bCs/>
          <w:sz w:val="20"/>
          <w:szCs w:val="20"/>
        </w:rPr>
        <w:fldChar w:fldCharType="separate"/>
      </w:r>
      <w:r w:rsidR="00CB69B2">
        <w:rPr>
          <w:rFonts w:ascii="Times New Roman" w:hAnsi="Times New Roman" w:cs="Times New Roman"/>
          <w:b/>
          <w:bCs/>
          <w:noProof/>
          <w:sz w:val="20"/>
          <w:szCs w:val="20"/>
        </w:rPr>
        <w:t>8</w:t>
      </w:r>
      <w:r w:rsidRPr="002F13F2">
        <w:rPr>
          <w:rFonts w:ascii="Times New Roman" w:hAnsi="Times New Roman" w:cs="Times New Roman"/>
          <w:b/>
          <w:bCs/>
          <w:sz w:val="20"/>
          <w:szCs w:val="20"/>
        </w:rPr>
        <w:fldChar w:fldCharType="end"/>
      </w:r>
      <w:r w:rsidRPr="002F13F2">
        <w:rPr>
          <w:rFonts w:ascii="Times New Roman" w:hAnsi="Times New Roman" w:cs="Times New Roman"/>
          <w:b/>
          <w:bCs/>
          <w:sz w:val="20"/>
          <w:szCs w:val="20"/>
        </w:rPr>
        <w:t>.</w:t>
      </w:r>
      <w:r w:rsidRPr="002F13F2">
        <w:rPr>
          <w:rFonts w:ascii="Times New Roman" w:hAnsi="Times New Roman" w:cs="Times New Roman"/>
          <w:i/>
          <w:iCs/>
          <w:sz w:val="20"/>
          <w:szCs w:val="20"/>
        </w:rPr>
        <w:t xml:space="preserve"> </w:t>
      </w:r>
      <w:r w:rsidRPr="002F13F2">
        <w:rPr>
          <w:rFonts w:ascii="Times New Roman" w:hAnsi="Times New Roman" w:cs="Times New Roman"/>
          <w:sz w:val="20"/>
          <w:szCs w:val="20"/>
        </w:rPr>
        <w:t>C</w:t>
      </w:r>
      <w:r w:rsidRPr="002F13F2">
        <w:rPr>
          <w:rFonts w:ascii="Times New Roman" w:eastAsia="Times New Roman" w:hAnsi="Times New Roman" w:cs="Times New Roman"/>
          <w:spacing w:val="-6"/>
          <w:sz w:val="20"/>
          <w:szCs w:val="20"/>
          <w:lang w:eastAsia="vi-VN"/>
        </w:rPr>
        <w:t>hỉ số nhận thức của chuột mô hình bệnh Alzheimer sau điều trị</w:t>
      </w:r>
      <w:bookmarkEnd w:id="98"/>
      <w:bookmarkEnd w:id="99"/>
      <w:bookmarkEnd w:id="100"/>
    </w:p>
    <w:p w14:paraId="5E743E60" w14:textId="6A34DE42" w:rsidR="00656CDA" w:rsidRPr="00656CDA" w:rsidRDefault="002F13F2" w:rsidP="00032909">
      <w:pPr>
        <w:tabs>
          <w:tab w:val="left" w:pos="567"/>
          <w:tab w:val="left" w:pos="1843"/>
        </w:tabs>
        <w:spacing w:after="0" w:line="340" w:lineRule="exact"/>
        <w:ind w:firstLine="284"/>
        <w:jc w:val="both"/>
        <w:rPr>
          <w:rFonts w:ascii="Times New Roman" w:eastAsia="Times New Roman" w:hAnsi="Times New Roman" w:cs="Times New Roman"/>
          <w:bCs/>
          <w:spacing w:val="-6"/>
          <w:lang w:eastAsia="vi-VN"/>
        </w:rPr>
      </w:pPr>
      <w:r>
        <w:rPr>
          <w:rFonts w:ascii="Times New Roman" w:hAnsi="Times New Roman" w:cs="Times New Roman"/>
        </w:rPr>
        <w:t xml:space="preserve">Chỉ số nhận thức </w:t>
      </w:r>
      <w:r w:rsidR="00656CDA" w:rsidRPr="00656CDA">
        <w:rPr>
          <w:rFonts w:ascii="Times New Roman" w:hAnsi="Times New Roman" w:cs="Times New Roman"/>
        </w:rPr>
        <w:t>nhóm AD + EX (</w:t>
      </w:r>
      <w:r w:rsidR="00656CDA" w:rsidRPr="00656CDA">
        <w:rPr>
          <w:rFonts w:ascii="Times New Roman" w:eastAsia="Times New Roman" w:hAnsi="Times New Roman" w:cs="Times New Roman"/>
          <w:bCs/>
        </w:rPr>
        <w:t>84,05 ± 7,67%), AD + MSC (83,50 ± 5,08%) lớn hơn AD + NaCl (45,76 ± 8,41%)</w:t>
      </w:r>
      <w:r w:rsidR="007803E8">
        <w:rPr>
          <w:rFonts w:ascii="Times New Roman" w:eastAsia="Times New Roman" w:hAnsi="Times New Roman" w:cs="Times New Roman"/>
          <w:bCs/>
        </w:rPr>
        <w:t xml:space="preserve"> với p &lt; 0,05</w:t>
      </w:r>
    </w:p>
    <w:bookmarkEnd w:id="101"/>
    <w:p w14:paraId="2C89C989" w14:textId="77777777" w:rsidR="00656CDA" w:rsidRPr="00656CDA" w:rsidRDefault="00656CDA" w:rsidP="00032909">
      <w:pPr>
        <w:tabs>
          <w:tab w:val="left" w:pos="567"/>
          <w:tab w:val="left" w:pos="1843"/>
        </w:tabs>
        <w:spacing w:after="0" w:line="360" w:lineRule="auto"/>
        <w:ind w:firstLine="284"/>
        <w:jc w:val="both"/>
        <w:rPr>
          <w:rFonts w:ascii="Times New Roman" w:hAnsi="Times New Roman" w:cs="Times New Roman"/>
        </w:rPr>
      </w:pPr>
      <w:r w:rsidRPr="00656CDA">
        <w:rPr>
          <w:rFonts w:ascii="Times New Roman" w:hAnsi="Times New Roman" w:cs="Times New Roman"/>
        </w:rPr>
        <w:t>+ Trí nhớ của chuột trên bài tập mê lộ nước Morris</w:t>
      </w:r>
    </w:p>
    <w:tbl>
      <w:tblPr>
        <w:tblStyle w:val="TableGrid"/>
        <w:tblW w:w="793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10"/>
        <w:gridCol w:w="2693"/>
        <w:gridCol w:w="2835"/>
      </w:tblGrid>
      <w:tr w:rsidR="00656CDA" w:rsidRPr="00656CDA" w14:paraId="1FB075AE" w14:textId="77777777" w:rsidTr="007803E8">
        <w:trPr>
          <w:jc w:val="center"/>
        </w:trPr>
        <w:tc>
          <w:tcPr>
            <w:tcW w:w="2410" w:type="dxa"/>
          </w:tcPr>
          <w:p w14:paraId="3D054C62" w14:textId="77777777" w:rsidR="00656CDA" w:rsidRPr="00656CDA" w:rsidRDefault="00656CDA" w:rsidP="00C86F1D">
            <w:pPr>
              <w:tabs>
                <w:tab w:val="left" w:pos="567"/>
                <w:tab w:val="left" w:pos="1843"/>
              </w:tabs>
              <w:spacing w:line="240" w:lineRule="auto"/>
              <w:jc w:val="both"/>
              <w:rPr>
                <w:rFonts w:ascii="Times New Roman" w:hAnsi="Times New Roman" w:cs="Times New Roman"/>
              </w:rPr>
            </w:pPr>
            <w:r w:rsidRPr="00656CDA">
              <w:rPr>
                <w:rFonts w:ascii="Times New Roman" w:hAnsi="Times New Roman" w:cs="Times New Roman"/>
                <w:noProof/>
              </w:rPr>
              <w:drawing>
                <wp:inline distT="0" distB="0" distL="0" distR="0" wp14:anchorId="4EC03A4A" wp14:editId="3898ED61">
                  <wp:extent cx="1457865" cy="1957705"/>
                  <wp:effectExtent l="0" t="0" r="9525" b="4445"/>
                  <wp:docPr id="1204542881" name="Chart 1">
                    <a:extLst xmlns:a="http://schemas.openxmlformats.org/drawingml/2006/main">
                      <a:ext uri="{FF2B5EF4-FFF2-40B4-BE49-F238E27FC236}">
                        <a16:creationId xmlns:a16="http://schemas.microsoft.com/office/drawing/2014/main" id="{412F0CEE-C84E-3DBF-06AC-D9C9C4CD5E4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c>
          <w:tcPr>
            <w:tcW w:w="2693" w:type="dxa"/>
          </w:tcPr>
          <w:p w14:paraId="0F502D9C" w14:textId="77777777" w:rsidR="00656CDA" w:rsidRPr="00656CDA" w:rsidRDefault="00656CDA" w:rsidP="00C86F1D">
            <w:pPr>
              <w:tabs>
                <w:tab w:val="left" w:pos="567"/>
                <w:tab w:val="left" w:pos="1843"/>
              </w:tabs>
              <w:spacing w:line="240" w:lineRule="auto"/>
              <w:jc w:val="both"/>
              <w:rPr>
                <w:rFonts w:ascii="Times New Roman" w:hAnsi="Times New Roman" w:cs="Times New Roman"/>
              </w:rPr>
            </w:pPr>
            <w:r w:rsidRPr="00656CDA">
              <w:rPr>
                <w:rFonts w:ascii="Times New Roman" w:hAnsi="Times New Roman" w:cs="Times New Roman"/>
                <w:noProof/>
              </w:rPr>
              <w:drawing>
                <wp:inline distT="0" distB="0" distL="0" distR="0" wp14:anchorId="0787B5E1" wp14:editId="7E5E074C">
                  <wp:extent cx="1668145" cy="1958196"/>
                  <wp:effectExtent l="0" t="0" r="8255" b="4445"/>
                  <wp:docPr id="1863600333" name="Chart 1">
                    <a:extLst xmlns:a="http://schemas.openxmlformats.org/drawingml/2006/main">
                      <a:ext uri="{FF2B5EF4-FFF2-40B4-BE49-F238E27FC236}">
                        <a16:creationId xmlns:a16="http://schemas.microsoft.com/office/drawing/2014/main" id="{F0F28135-07CC-C157-786F-F74D3DEF48B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c>
          <w:tcPr>
            <w:tcW w:w="2835" w:type="dxa"/>
          </w:tcPr>
          <w:p w14:paraId="11F283A1" w14:textId="77777777" w:rsidR="00656CDA" w:rsidRPr="00656CDA" w:rsidRDefault="00656CDA" w:rsidP="00C86F1D">
            <w:pPr>
              <w:tabs>
                <w:tab w:val="left" w:pos="567"/>
                <w:tab w:val="left" w:pos="1843"/>
              </w:tabs>
              <w:spacing w:line="240" w:lineRule="auto"/>
              <w:jc w:val="both"/>
              <w:rPr>
                <w:rFonts w:ascii="Times New Roman" w:hAnsi="Times New Roman" w:cs="Times New Roman"/>
              </w:rPr>
            </w:pPr>
            <w:r w:rsidRPr="00656CDA">
              <w:rPr>
                <w:rFonts w:ascii="Times New Roman" w:hAnsi="Times New Roman" w:cs="Times New Roman"/>
                <w:noProof/>
              </w:rPr>
              <w:drawing>
                <wp:inline distT="0" distB="0" distL="0" distR="0" wp14:anchorId="070A28BD" wp14:editId="17956955">
                  <wp:extent cx="1583690" cy="1957705"/>
                  <wp:effectExtent l="0" t="0" r="16510" b="4445"/>
                  <wp:docPr id="679727536" name="Chart 1">
                    <a:extLst xmlns:a="http://schemas.openxmlformats.org/drawingml/2006/main">
                      <a:ext uri="{FF2B5EF4-FFF2-40B4-BE49-F238E27FC236}">
                        <a16:creationId xmlns:a16="http://schemas.microsoft.com/office/drawing/2014/main" id="{2E3940D3-32A3-DD23-BCAA-60051D12706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tc>
      </w:tr>
    </w:tbl>
    <w:p w14:paraId="4F9F64E8" w14:textId="46480369" w:rsidR="00656CDA" w:rsidRPr="00656CDA" w:rsidRDefault="00656CDA" w:rsidP="00656CDA">
      <w:pPr>
        <w:tabs>
          <w:tab w:val="left" w:pos="567"/>
          <w:tab w:val="left" w:pos="1843"/>
        </w:tabs>
        <w:spacing w:after="0" w:line="240" w:lineRule="auto"/>
        <w:jc w:val="center"/>
        <w:rPr>
          <w:rFonts w:ascii="Times New Roman" w:eastAsia="Times New Roman" w:hAnsi="Times New Roman" w:cs="Times New Roman"/>
          <w:bCs/>
          <w:spacing w:val="-6"/>
          <w:lang w:eastAsia="vi-VN"/>
        </w:rPr>
      </w:pPr>
      <w:bookmarkStart w:id="102" w:name="_Toc209305101"/>
      <w:r w:rsidRPr="00656CDA">
        <w:rPr>
          <w:rFonts w:ascii="Times New Roman" w:hAnsi="Times New Roman" w:cs="Times New Roman"/>
          <w:b/>
          <w:bCs/>
        </w:rPr>
        <w:t xml:space="preserve">Biểu đồ 3. </w:t>
      </w:r>
      <w:r w:rsidRPr="00656CDA">
        <w:rPr>
          <w:rFonts w:ascii="Times New Roman" w:hAnsi="Times New Roman" w:cs="Times New Roman"/>
          <w:b/>
          <w:bCs/>
        </w:rPr>
        <w:fldChar w:fldCharType="begin"/>
      </w:r>
      <w:r w:rsidRPr="00656CDA">
        <w:rPr>
          <w:rFonts w:ascii="Times New Roman" w:hAnsi="Times New Roman" w:cs="Times New Roman"/>
          <w:b/>
          <w:bCs/>
        </w:rPr>
        <w:instrText xml:space="preserve"> SEQ Biểu_đồ_3. \* ARABIC </w:instrText>
      </w:r>
      <w:r w:rsidRPr="00656CDA">
        <w:rPr>
          <w:rFonts w:ascii="Times New Roman" w:hAnsi="Times New Roman" w:cs="Times New Roman"/>
          <w:b/>
          <w:bCs/>
        </w:rPr>
        <w:fldChar w:fldCharType="separate"/>
      </w:r>
      <w:r w:rsidR="00CB69B2">
        <w:rPr>
          <w:rFonts w:ascii="Times New Roman" w:hAnsi="Times New Roman" w:cs="Times New Roman"/>
          <w:b/>
          <w:bCs/>
          <w:noProof/>
        </w:rPr>
        <w:t>9</w:t>
      </w:r>
      <w:r w:rsidRPr="00656CDA">
        <w:rPr>
          <w:rFonts w:ascii="Times New Roman" w:hAnsi="Times New Roman" w:cs="Times New Roman"/>
          <w:b/>
          <w:bCs/>
        </w:rPr>
        <w:fldChar w:fldCharType="end"/>
      </w:r>
      <w:r w:rsidRPr="00656CDA">
        <w:rPr>
          <w:rFonts w:ascii="Times New Roman" w:hAnsi="Times New Roman" w:cs="Times New Roman"/>
          <w:b/>
          <w:bCs/>
        </w:rPr>
        <w:t>.</w:t>
      </w:r>
      <w:r w:rsidRPr="00656CDA">
        <w:rPr>
          <w:rFonts w:ascii="Times New Roman" w:hAnsi="Times New Roman" w:cs="Times New Roman"/>
          <w:i/>
          <w:iCs/>
        </w:rPr>
        <w:t xml:space="preserve"> </w:t>
      </w:r>
      <w:r w:rsidRPr="00656CDA">
        <w:rPr>
          <w:rFonts w:ascii="Times New Roman" w:hAnsi="Times New Roman" w:cs="Times New Roman"/>
        </w:rPr>
        <w:t xml:space="preserve">Số lần qua bệ, thời gian, quãng đường trong góc mục tiêu của </w:t>
      </w:r>
      <w:r w:rsidRPr="00656CDA">
        <w:rPr>
          <w:rFonts w:ascii="Times New Roman" w:eastAsia="Times New Roman" w:hAnsi="Times New Roman" w:cs="Times New Roman"/>
          <w:bCs/>
          <w:spacing w:val="-6"/>
          <w:lang w:eastAsia="vi-VN"/>
        </w:rPr>
        <w:t>chuột mô hình bệnh Alzheimer sau điều trị</w:t>
      </w:r>
      <w:bookmarkEnd w:id="102"/>
    </w:p>
    <w:p w14:paraId="309D511E" w14:textId="416E56F5" w:rsidR="00656CDA" w:rsidRPr="00032909" w:rsidRDefault="007803E8" w:rsidP="00032909">
      <w:pPr>
        <w:tabs>
          <w:tab w:val="left" w:pos="567"/>
          <w:tab w:val="left" w:pos="1843"/>
        </w:tabs>
        <w:spacing w:after="0" w:line="340" w:lineRule="exact"/>
        <w:ind w:firstLine="284"/>
        <w:jc w:val="both"/>
        <w:rPr>
          <w:rFonts w:ascii="Times New Roman" w:eastAsia="Times New Roman" w:hAnsi="Times New Roman" w:cs="Times New Roman"/>
          <w:bCs/>
          <w:lang w:eastAsia="vi-VN"/>
        </w:rPr>
      </w:pPr>
      <w:r w:rsidRPr="00032909">
        <w:rPr>
          <w:rFonts w:ascii="Times New Roman" w:eastAsia="Times New Roman" w:hAnsi="Times New Roman" w:cs="Times New Roman"/>
        </w:rPr>
        <w:t>S</w:t>
      </w:r>
      <w:r w:rsidR="00656CDA" w:rsidRPr="00032909">
        <w:rPr>
          <w:rFonts w:ascii="Times New Roman" w:eastAsia="Times New Roman" w:hAnsi="Times New Roman" w:cs="Times New Roman"/>
        </w:rPr>
        <w:t xml:space="preserve">ố lần qua bệ nhóm AD + EX </w:t>
      </w:r>
      <w:r w:rsidR="00656CDA" w:rsidRPr="00032909">
        <w:rPr>
          <w:rFonts w:ascii="Times New Roman" w:eastAsia="Times New Roman" w:hAnsi="Times New Roman" w:cs="Times New Roman"/>
          <w:bCs/>
          <w:lang w:eastAsia="vi-VN"/>
        </w:rPr>
        <w:t>(</w:t>
      </w:r>
      <w:r w:rsidR="00656CDA" w:rsidRPr="00032909">
        <w:rPr>
          <w:rFonts w:ascii="Times New Roman" w:eastAsia="Times New Roman" w:hAnsi="Times New Roman" w:cs="Times New Roman"/>
          <w:bCs/>
        </w:rPr>
        <w:t>3,25 ± 0,37), AD + MSC (3,50 ± 0,59) lớn hơn AD + NaCl (1,25 ± 0,37). Thời gian (24,91 ± 2,61 s) và quãng đường (5,91 ± 0,54 m) trong góc mục tiêu nhóm AD + EX lớn hơn nhóm AD + NaCl lần lượt (16,56 ± 2,41 s), (3,57 ± 0,56 m)</w:t>
      </w:r>
      <w:r w:rsidRPr="00032909">
        <w:rPr>
          <w:rFonts w:ascii="Times New Roman" w:eastAsia="Times New Roman" w:hAnsi="Times New Roman" w:cs="Times New Roman"/>
          <w:bCs/>
          <w:lang w:eastAsia="vi-VN"/>
        </w:rPr>
        <w:t xml:space="preserve"> với p &lt; 0,05</w:t>
      </w:r>
    </w:p>
    <w:p w14:paraId="741E5BDF" w14:textId="77777777" w:rsidR="00C86F1D" w:rsidRPr="00C86F1D" w:rsidRDefault="00C86F1D" w:rsidP="00032909">
      <w:pPr>
        <w:tabs>
          <w:tab w:val="left" w:pos="1843"/>
        </w:tabs>
        <w:spacing w:after="0" w:line="360" w:lineRule="auto"/>
        <w:ind w:firstLine="284"/>
        <w:jc w:val="both"/>
        <w:rPr>
          <w:rFonts w:ascii="Times New Roman" w:hAnsi="Times New Roman" w:cs="Times New Roman"/>
        </w:rPr>
      </w:pPr>
      <w:r w:rsidRPr="00C86F1D">
        <w:rPr>
          <w:rFonts w:ascii="Times New Roman" w:hAnsi="Times New Roman" w:cs="Times New Roman"/>
        </w:rPr>
        <w:lastRenderedPageBreak/>
        <w:t>- Kết quả xét nghiệm sinh hóa hồi hải mã</w:t>
      </w:r>
    </w:p>
    <w:tbl>
      <w:tblPr>
        <w:tblStyle w:val="TableGrid"/>
        <w:tblW w:w="661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73"/>
        <w:gridCol w:w="3438"/>
      </w:tblGrid>
      <w:tr w:rsidR="00C86F1D" w:rsidRPr="00C86F1D" w14:paraId="1E26B72C" w14:textId="77777777" w:rsidTr="00C86F1D">
        <w:trPr>
          <w:trHeight w:val="2304"/>
          <w:jc w:val="center"/>
        </w:trPr>
        <w:tc>
          <w:tcPr>
            <w:tcW w:w="3173" w:type="dxa"/>
          </w:tcPr>
          <w:p w14:paraId="4BB7683B" w14:textId="77777777" w:rsidR="00C86F1D" w:rsidRPr="00C86F1D" w:rsidRDefault="00C86F1D" w:rsidP="00C86F1D">
            <w:pPr>
              <w:tabs>
                <w:tab w:val="left" w:pos="1843"/>
              </w:tabs>
              <w:jc w:val="right"/>
              <w:rPr>
                <w:rFonts w:ascii="Times New Roman" w:hAnsi="Times New Roman" w:cs="Times New Roman"/>
              </w:rPr>
            </w:pPr>
            <w:r w:rsidRPr="00C86F1D">
              <w:rPr>
                <w:noProof/>
              </w:rPr>
              <w:drawing>
                <wp:inline distT="0" distB="0" distL="0" distR="0" wp14:anchorId="5B8FC574" wp14:editId="7F91F9CF">
                  <wp:extent cx="2052955" cy="1475117"/>
                  <wp:effectExtent l="0" t="0" r="4445" b="10795"/>
                  <wp:docPr id="1386346057" name="Chart 1">
                    <a:extLst xmlns:a="http://schemas.openxmlformats.org/drawingml/2006/main">
                      <a:ext uri="{FF2B5EF4-FFF2-40B4-BE49-F238E27FC236}">
                        <a16:creationId xmlns:a16="http://schemas.microsoft.com/office/drawing/2014/main" id="{681DA059-9C97-BF41-0932-A835E09FEBF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tc>
        <w:tc>
          <w:tcPr>
            <w:tcW w:w="3438" w:type="dxa"/>
          </w:tcPr>
          <w:p w14:paraId="562680C4" w14:textId="77777777" w:rsidR="00C86F1D" w:rsidRPr="00C86F1D" w:rsidRDefault="00C86F1D" w:rsidP="00C86F1D">
            <w:pPr>
              <w:tabs>
                <w:tab w:val="left" w:pos="1843"/>
              </w:tabs>
              <w:rPr>
                <w:rFonts w:ascii="Times New Roman" w:hAnsi="Times New Roman" w:cs="Times New Roman"/>
              </w:rPr>
            </w:pPr>
            <w:r w:rsidRPr="00C86F1D">
              <w:rPr>
                <w:noProof/>
              </w:rPr>
              <w:drawing>
                <wp:inline distT="0" distB="0" distL="0" distR="0" wp14:anchorId="75A44675" wp14:editId="3DD5A67B">
                  <wp:extent cx="2027208" cy="1449070"/>
                  <wp:effectExtent l="0" t="0" r="11430" b="17780"/>
                  <wp:docPr id="193215537" name="Chart 1">
                    <a:extLst xmlns:a="http://schemas.openxmlformats.org/drawingml/2006/main">
                      <a:ext uri="{FF2B5EF4-FFF2-40B4-BE49-F238E27FC236}">
                        <a16:creationId xmlns:a16="http://schemas.microsoft.com/office/drawing/2014/main" id="{840953FB-E3D9-1F81-7F24-E54EC793105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tc>
      </w:tr>
    </w:tbl>
    <w:p w14:paraId="4E4DCFE7" w14:textId="391D67A1" w:rsidR="00C86F1D" w:rsidRPr="00C86F1D" w:rsidRDefault="00C86F1D" w:rsidP="00C86F1D">
      <w:pPr>
        <w:tabs>
          <w:tab w:val="left" w:pos="567"/>
          <w:tab w:val="left" w:pos="1843"/>
        </w:tabs>
        <w:spacing w:after="0" w:line="240" w:lineRule="auto"/>
        <w:jc w:val="center"/>
        <w:rPr>
          <w:rFonts w:ascii="Times New Roman" w:hAnsi="Times New Roman" w:cs="Times New Roman"/>
        </w:rPr>
      </w:pPr>
      <w:bookmarkStart w:id="103" w:name="_Toc209305111"/>
      <w:r w:rsidRPr="00C86F1D">
        <w:rPr>
          <w:rFonts w:ascii="Times New Roman" w:hAnsi="Times New Roman" w:cs="Times New Roman"/>
          <w:b/>
          <w:bCs/>
        </w:rPr>
        <w:t xml:space="preserve">Biểu đồ 3. </w:t>
      </w:r>
      <w:r w:rsidRPr="00C86F1D">
        <w:rPr>
          <w:rFonts w:ascii="Times New Roman" w:hAnsi="Times New Roman" w:cs="Times New Roman"/>
          <w:b/>
          <w:bCs/>
        </w:rPr>
        <w:fldChar w:fldCharType="begin"/>
      </w:r>
      <w:r w:rsidRPr="00C86F1D">
        <w:rPr>
          <w:rFonts w:ascii="Times New Roman" w:hAnsi="Times New Roman" w:cs="Times New Roman"/>
          <w:b/>
          <w:bCs/>
        </w:rPr>
        <w:instrText xml:space="preserve"> SEQ Biểu_đồ_3. \* ARABIC </w:instrText>
      </w:r>
      <w:r w:rsidRPr="00C86F1D">
        <w:rPr>
          <w:rFonts w:ascii="Times New Roman" w:hAnsi="Times New Roman" w:cs="Times New Roman"/>
          <w:b/>
          <w:bCs/>
        </w:rPr>
        <w:fldChar w:fldCharType="separate"/>
      </w:r>
      <w:r w:rsidR="00CB69B2">
        <w:rPr>
          <w:rFonts w:ascii="Times New Roman" w:hAnsi="Times New Roman" w:cs="Times New Roman"/>
          <w:b/>
          <w:bCs/>
          <w:noProof/>
        </w:rPr>
        <w:t>10</w:t>
      </w:r>
      <w:r w:rsidRPr="00C86F1D">
        <w:rPr>
          <w:rFonts w:ascii="Times New Roman" w:hAnsi="Times New Roman" w:cs="Times New Roman"/>
          <w:b/>
          <w:bCs/>
        </w:rPr>
        <w:fldChar w:fldCharType="end"/>
      </w:r>
      <w:r w:rsidRPr="00C86F1D">
        <w:rPr>
          <w:rFonts w:ascii="Times New Roman" w:hAnsi="Times New Roman" w:cs="Times New Roman"/>
          <w:b/>
          <w:bCs/>
        </w:rPr>
        <w:t>.</w:t>
      </w:r>
      <w:r w:rsidRPr="00C86F1D">
        <w:rPr>
          <w:rFonts w:ascii="Times New Roman" w:hAnsi="Times New Roman" w:cs="Times New Roman"/>
          <w:i/>
          <w:iCs/>
        </w:rPr>
        <w:t xml:space="preserve"> </w:t>
      </w:r>
      <w:r w:rsidRPr="00C86F1D">
        <w:rPr>
          <w:rFonts w:ascii="Times New Roman" w:hAnsi="Times New Roman" w:cs="Times New Roman"/>
        </w:rPr>
        <w:t>Nồng độ cytokine hồi hải mã sau điều trị</w:t>
      </w:r>
      <w:bookmarkEnd w:id="103"/>
    </w:p>
    <w:p w14:paraId="631C9BBE" w14:textId="4B545CD9" w:rsidR="00C86F1D" w:rsidRPr="00032909" w:rsidRDefault="00C86F1D" w:rsidP="00032909">
      <w:pPr>
        <w:tabs>
          <w:tab w:val="left" w:pos="1843"/>
        </w:tabs>
        <w:spacing w:after="0" w:line="340" w:lineRule="exact"/>
        <w:ind w:firstLine="284"/>
        <w:jc w:val="both"/>
        <w:rPr>
          <w:rFonts w:ascii="Times New Roman" w:eastAsia="Times New Roman" w:hAnsi="Times New Roman" w:cs="Times New Roman"/>
          <w:bCs/>
          <w:spacing w:val="-2"/>
        </w:rPr>
      </w:pPr>
      <w:r w:rsidRPr="00032909">
        <w:rPr>
          <w:rFonts w:ascii="Times New Roman" w:eastAsia="Times New Roman" w:hAnsi="Times New Roman" w:cs="Times New Roman"/>
          <w:color w:val="000000"/>
          <w:spacing w:val="-2"/>
        </w:rPr>
        <w:t xml:space="preserve">Nồng độ </w:t>
      </w:r>
      <w:r w:rsidRPr="00032909">
        <w:rPr>
          <w:rFonts w:ascii="Times New Roman" w:hAnsi="Times New Roman" w:cs="Times New Roman"/>
          <w:spacing w:val="-2"/>
        </w:rPr>
        <w:t xml:space="preserve">TNF-α nhóm AD + EX </w:t>
      </w:r>
      <w:r w:rsidRPr="00032909">
        <w:rPr>
          <w:rFonts w:ascii="Times New Roman" w:eastAsia="Times New Roman" w:hAnsi="Times New Roman" w:cs="Times New Roman"/>
          <w:bCs/>
          <w:spacing w:val="-2"/>
        </w:rPr>
        <w:t>(26,21 ± 0,95</w:t>
      </w:r>
      <w:r w:rsidRPr="00032909">
        <w:rPr>
          <w:spacing w:val="-2"/>
        </w:rPr>
        <w:t xml:space="preserve"> </w:t>
      </w:r>
      <w:r w:rsidRPr="00032909">
        <w:rPr>
          <w:rFonts w:ascii="Times New Roman" w:eastAsia="Times New Roman" w:hAnsi="Times New Roman" w:cs="Times New Roman"/>
          <w:bCs/>
          <w:spacing w:val="-2"/>
        </w:rPr>
        <w:t>pg/mg), AD + MSC (25,61 ± 1,64</w:t>
      </w:r>
      <w:r w:rsidRPr="00032909">
        <w:rPr>
          <w:spacing w:val="-2"/>
        </w:rPr>
        <w:t xml:space="preserve"> </w:t>
      </w:r>
      <w:r w:rsidRPr="00032909">
        <w:rPr>
          <w:rFonts w:ascii="Times New Roman" w:eastAsia="Times New Roman" w:hAnsi="Times New Roman" w:cs="Times New Roman"/>
          <w:bCs/>
          <w:spacing w:val="-2"/>
        </w:rPr>
        <w:t>pg/mg) nhỏ hơn AD + NaCl (51,73 ± 7,01</w:t>
      </w:r>
      <w:r w:rsidRPr="00032909">
        <w:rPr>
          <w:spacing w:val="-2"/>
        </w:rPr>
        <w:t xml:space="preserve"> </w:t>
      </w:r>
      <w:r w:rsidRPr="00032909">
        <w:rPr>
          <w:rFonts w:ascii="Times New Roman" w:eastAsia="Times New Roman" w:hAnsi="Times New Roman" w:cs="Times New Roman"/>
          <w:bCs/>
          <w:spacing w:val="-2"/>
        </w:rPr>
        <w:t>pg/mg). IL-1β nhóm AD + EX (221,29 ± 12,72</w:t>
      </w:r>
      <w:r w:rsidRPr="00032909">
        <w:rPr>
          <w:spacing w:val="-2"/>
        </w:rPr>
        <w:t xml:space="preserve"> </w:t>
      </w:r>
      <w:r w:rsidRPr="00032909">
        <w:rPr>
          <w:rFonts w:ascii="Times New Roman" w:eastAsia="Times New Roman" w:hAnsi="Times New Roman" w:cs="Times New Roman"/>
          <w:bCs/>
          <w:spacing w:val="-2"/>
        </w:rPr>
        <w:t>pg/mg), AD + MSC (237,03 ± 10,95</w:t>
      </w:r>
      <w:r w:rsidRPr="00032909">
        <w:rPr>
          <w:spacing w:val="-2"/>
        </w:rPr>
        <w:t xml:space="preserve"> </w:t>
      </w:r>
      <w:r w:rsidRPr="00032909">
        <w:rPr>
          <w:rFonts w:ascii="Times New Roman" w:eastAsia="Times New Roman" w:hAnsi="Times New Roman" w:cs="Times New Roman"/>
          <w:bCs/>
          <w:spacing w:val="-2"/>
        </w:rPr>
        <w:t>pg/mg) nhỏ hơn AD + NaCl (296,15 ± 18,18</w:t>
      </w:r>
      <w:r w:rsidRPr="00032909">
        <w:rPr>
          <w:spacing w:val="-2"/>
        </w:rPr>
        <w:t xml:space="preserve"> </w:t>
      </w:r>
      <w:r w:rsidRPr="00032909">
        <w:rPr>
          <w:rFonts w:ascii="Times New Roman" w:eastAsia="Times New Roman" w:hAnsi="Times New Roman" w:cs="Times New Roman"/>
          <w:bCs/>
          <w:spacing w:val="-2"/>
        </w:rPr>
        <w:t>pg/mg) với p &lt; 0,05.</w:t>
      </w:r>
    </w:p>
    <w:p w14:paraId="05BE5C1A" w14:textId="77777777" w:rsidR="00C86F1D" w:rsidRPr="00C86F1D" w:rsidRDefault="00C86F1D" w:rsidP="00C86F1D">
      <w:pPr>
        <w:tabs>
          <w:tab w:val="left" w:pos="426"/>
          <w:tab w:val="left" w:pos="567"/>
          <w:tab w:val="left" w:pos="1843"/>
        </w:tabs>
        <w:spacing w:after="0" w:line="240" w:lineRule="auto"/>
        <w:jc w:val="center"/>
        <w:rPr>
          <w:rFonts w:ascii="Times New Roman" w:hAnsi="Times New Roman" w:cs="Times New Roman"/>
          <w:shd w:val="clear" w:color="auto" w:fill="FFFFFF"/>
        </w:rPr>
      </w:pPr>
      <w:r w:rsidRPr="00C86F1D">
        <w:rPr>
          <w:noProof/>
        </w:rPr>
        <w:drawing>
          <wp:inline distT="0" distB="0" distL="0" distR="0" wp14:anchorId="15CDB0F8" wp14:editId="5012EAD9">
            <wp:extent cx="3657600" cy="1000664"/>
            <wp:effectExtent l="0" t="0" r="0" b="9525"/>
            <wp:docPr id="1245093114" name="Chart 1">
              <a:extLst xmlns:a="http://schemas.openxmlformats.org/drawingml/2006/main">
                <a:ext uri="{FF2B5EF4-FFF2-40B4-BE49-F238E27FC236}">
                  <a16:creationId xmlns:a16="http://schemas.microsoft.com/office/drawing/2014/main" id="{B26CBD49-5B6B-163E-D0C5-D92B6BAF9E2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72DFFABA" w14:textId="11B84C48" w:rsidR="00C86F1D" w:rsidRPr="00C86F1D" w:rsidRDefault="00C86F1D" w:rsidP="00C86F1D">
      <w:pPr>
        <w:tabs>
          <w:tab w:val="left" w:pos="426"/>
          <w:tab w:val="left" w:pos="567"/>
          <w:tab w:val="left" w:pos="1843"/>
        </w:tabs>
        <w:spacing w:after="0" w:line="240" w:lineRule="auto"/>
        <w:jc w:val="center"/>
        <w:rPr>
          <w:rFonts w:ascii="Times New Roman" w:hAnsi="Times New Roman" w:cs="Times New Roman"/>
        </w:rPr>
      </w:pPr>
      <w:bookmarkStart w:id="104" w:name="_Toc178150035"/>
      <w:bookmarkStart w:id="105" w:name="_Toc178166398"/>
      <w:bookmarkStart w:id="106" w:name="_Toc209305113"/>
      <w:r w:rsidRPr="00C86F1D">
        <w:rPr>
          <w:rFonts w:ascii="Times New Roman" w:hAnsi="Times New Roman" w:cs="Times New Roman"/>
          <w:b/>
          <w:bCs/>
        </w:rPr>
        <w:t xml:space="preserve">Biểu đồ 3. </w:t>
      </w:r>
      <w:r w:rsidRPr="00C86F1D">
        <w:rPr>
          <w:rFonts w:ascii="Times New Roman" w:hAnsi="Times New Roman" w:cs="Times New Roman"/>
          <w:b/>
          <w:bCs/>
        </w:rPr>
        <w:fldChar w:fldCharType="begin"/>
      </w:r>
      <w:r w:rsidRPr="00C86F1D">
        <w:rPr>
          <w:rFonts w:ascii="Times New Roman" w:hAnsi="Times New Roman" w:cs="Times New Roman"/>
          <w:b/>
          <w:bCs/>
        </w:rPr>
        <w:instrText xml:space="preserve"> SEQ Biểu_đồ_3. \* ARABIC </w:instrText>
      </w:r>
      <w:r w:rsidRPr="00C86F1D">
        <w:rPr>
          <w:rFonts w:ascii="Times New Roman" w:hAnsi="Times New Roman" w:cs="Times New Roman"/>
          <w:b/>
          <w:bCs/>
        </w:rPr>
        <w:fldChar w:fldCharType="separate"/>
      </w:r>
      <w:r w:rsidR="00CB69B2">
        <w:rPr>
          <w:rFonts w:ascii="Times New Roman" w:hAnsi="Times New Roman" w:cs="Times New Roman"/>
          <w:b/>
          <w:bCs/>
          <w:noProof/>
        </w:rPr>
        <w:t>11</w:t>
      </w:r>
      <w:r w:rsidRPr="00C86F1D">
        <w:rPr>
          <w:rFonts w:ascii="Times New Roman" w:hAnsi="Times New Roman" w:cs="Times New Roman"/>
          <w:b/>
          <w:bCs/>
        </w:rPr>
        <w:fldChar w:fldCharType="end"/>
      </w:r>
      <w:r w:rsidRPr="00C86F1D">
        <w:rPr>
          <w:rFonts w:ascii="Times New Roman" w:hAnsi="Times New Roman" w:cs="Times New Roman"/>
          <w:b/>
          <w:bCs/>
        </w:rPr>
        <w:t>.</w:t>
      </w:r>
      <w:r w:rsidRPr="00C86F1D">
        <w:rPr>
          <w:rFonts w:ascii="Times New Roman" w:hAnsi="Times New Roman" w:cs="Times New Roman"/>
          <w:i/>
          <w:iCs/>
        </w:rPr>
        <w:t xml:space="preserve"> </w:t>
      </w:r>
      <w:r w:rsidRPr="00C86F1D">
        <w:rPr>
          <w:rFonts w:ascii="Times New Roman" w:hAnsi="Times New Roman" w:cs="Times New Roman"/>
        </w:rPr>
        <w:t>Điểm thoái hóa thần kinh ở hồi hải mã chuột mô hình bệnh Alzheimer sau điều trị</w:t>
      </w:r>
      <w:bookmarkEnd w:id="104"/>
      <w:bookmarkEnd w:id="105"/>
      <w:bookmarkEnd w:id="106"/>
    </w:p>
    <w:p w14:paraId="20863B37" w14:textId="4750CD77" w:rsidR="00DD5375" w:rsidRDefault="00C86F1D" w:rsidP="008A5049">
      <w:pPr>
        <w:tabs>
          <w:tab w:val="left" w:pos="426"/>
          <w:tab w:val="left" w:pos="567"/>
          <w:tab w:val="left" w:pos="1843"/>
        </w:tabs>
        <w:spacing w:after="0" w:line="340" w:lineRule="exact"/>
        <w:ind w:firstLine="284"/>
        <w:jc w:val="both"/>
        <w:rPr>
          <w:rFonts w:ascii="Times New Roman" w:hAnsi="Times New Roman" w:cs="Times New Roman"/>
          <w:b/>
          <w:bCs/>
        </w:rPr>
      </w:pPr>
      <w:r w:rsidRPr="00C86F1D">
        <w:rPr>
          <w:rFonts w:ascii="Times New Roman" w:hAnsi="Times New Roman" w:cs="Times New Roman"/>
        </w:rPr>
        <w:t xml:space="preserve">Điểm thoái hóa sau điều trị thể tiết (1 </w:t>
      </w:r>
      <w:r w:rsidRPr="00C86F1D">
        <w:rPr>
          <w:rFonts w:ascii="Times New Roman" w:eastAsia="Times New Roman" w:hAnsi="Times New Roman" w:cs="Times New Roman"/>
          <w:bCs/>
        </w:rPr>
        <w:t>± 0,33), sau điều trị tế bào (1,5 ± 0,38) nhỏ hơn nhóm giả dược (2,63 ± 0,26)</w:t>
      </w:r>
      <w:r>
        <w:rPr>
          <w:rFonts w:ascii="Times New Roman" w:eastAsia="Times New Roman" w:hAnsi="Times New Roman" w:cs="Times New Roman"/>
          <w:bCs/>
        </w:rPr>
        <w:t xml:space="preserve"> với p &lt; 0,05</w:t>
      </w:r>
      <w:bookmarkStart w:id="107" w:name="_Toc209305025"/>
    </w:p>
    <w:p w14:paraId="20DD8AE9" w14:textId="54304CBA" w:rsidR="00DD5375" w:rsidRPr="00DD5375" w:rsidRDefault="00DD5375" w:rsidP="008A5049">
      <w:pPr>
        <w:spacing w:after="0" w:line="340" w:lineRule="exact"/>
        <w:jc w:val="both"/>
        <w:rPr>
          <w:rFonts w:ascii="Times New Roman" w:hAnsi="Times New Roman" w:cs="Times New Roman"/>
        </w:rPr>
      </w:pPr>
      <w:r w:rsidRPr="008A5049">
        <w:rPr>
          <w:rFonts w:ascii="Times New Roman" w:hAnsi="Times New Roman" w:cs="Times New Roman"/>
          <w:b/>
          <w:bCs/>
        </w:rPr>
        <w:t>3.3. Một số kết quả đánh giá tính an toàn của tế bào gốc trung mô từ mô mỡ và thể tiết ngoại bào exosome</w:t>
      </w:r>
      <w:bookmarkEnd w:id="107"/>
      <w:r w:rsidR="008A5049">
        <w:rPr>
          <w:rFonts w:ascii="Times New Roman" w:hAnsi="Times New Roman" w:cs="Times New Roman"/>
          <w:b/>
          <w:bCs/>
        </w:rPr>
        <w:t>: K</w:t>
      </w:r>
      <w:r w:rsidRPr="00DD5375">
        <w:rPr>
          <w:rFonts w:ascii="Times New Roman" w:hAnsi="Times New Roman" w:cs="Times New Roman"/>
        </w:rPr>
        <w:t xml:space="preserve">hông khác biệt </w:t>
      </w:r>
      <w:r w:rsidR="008A5049">
        <w:rPr>
          <w:rFonts w:ascii="Times New Roman" w:hAnsi="Times New Roman" w:cs="Times New Roman"/>
        </w:rPr>
        <w:t xml:space="preserve">điểm kích thích, </w:t>
      </w:r>
      <w:r w:rsidRPr="00DD5375">
        <w:rPr>
          <w:rFonts w:ascii="Times New Roman" w:hAnsi="Times New Roman" w:cs="Times New Roman"/>
        </w:rPr>
        <w:t>đường kính mạch máu, diện tích mạch máu</w:t>
      </w:r>
      <w:r w:rsidR="008A5049">
        <w:rPr>
          <w:rFonts w:ascii="Times New Roman" w:hAnsi="Times New Roman" w:cs="Times New Roman"/>
        </w:rPr>
        <w:t>,</w:t>
      </w:r>
      <w:r w:rsidRPr="00DD5375">
        <w:rPr>
          <w:rFonts w:ascii="Times New Roman" w:hAnsi="Times New Roman" w:cs="Times New Roman"/>
        </w:rPr>
        <w:t xml:space="preserve"> % diện tích mạch máu</w:t>
      </w:r>
      <w:r w:rsidR="008A5049">
        <w:rPr>
          <w:rFonts w:ascii="Times New Roman" w:hAnsi="Times New Roman" w:cs="Times New Roman"/>
        </w:rPr>
        <w:t xml:space="preserve">, </w:t>
      </w:r>
      <w:r w:rsidR="008A5049" w:rsidRPr="00DD5375">
        <w:rPr>
          <w:rFonts w:ascii="Times New Roman" w:hAnsi="Times New Roman" w:cs="Times New Roman"/>
        </w:rPr>
        <w:t>s</w:t>
      </w:r>
      <w:r w:rsidR="008A5049">
        <w:rPr>
          <w:rFonts w:ascii="Times New Roman" w:hAnsi="Times New Roman" w:cs="Times New Roman"/>
        </w:rPr>
        <w:t>ố</w:t>
      </w:r>
      <w:r w:rsidR="008A5049" w:rsidRPr="00DD5375">
        <w:rPr>
          <w:rFonts w:ascii="Times New Roman" w:hAnsi="Times New Roman" w:cs="Times New Roman"/>
        </w:rPr>
        <w:t xml:space="preserve"> lượng bạch cầu, diện tích tổn thương, % diện tích tổn thương</w:t>
      </w:r>
      <w:r w:rsidR="008A5049">
        <w:rPr>
          <w:rFonts w:ascii="Times New Roman" w:hAnsi="Times New Roman" w:cs="Times New Roman"/>
        </w:rPr>
        <w:t xml:space="preserve"> trên vi thể tổ chức tai thỏ chữa mạch máu giữa 3 nhóm. K</w:t>
      </w:r>
      <w:r w:rsidRPr="00DD5375">
        <w:rPr>
          <w:rFonts w:ascii="Times New Roman" w:hAnsi="Times New Roman" w:cs="Times New Roman"/>
        </w:rPr>
        <w:t>hông khác biệt số lượng mạch máu, đường kính mạch máu, diện tích mạch máu</w:t>
      </w:r>
      <w:r w:rsidR="008A5049">
        <w:rPr>
          <w:rFonts w:ascii="Times New Roman" w:hAnsi="Times New Roman" w:cs="Times New Roman"/>
        </w:rPr>
        <w:t>,</w:t>
      </w:r>
      <w:r w:rsidRPr="00DD5375">
        <w:rPr>
          <w:rFonts w:ascii="Times New Roman" w:hAnsi="Times New Roman" w:cs="Times New Roman"/>
        </w:rPr>
        <w:t xml:space="preserve"> % diện tích mạch máu </w:t>
      </w:r>
      <w:r w:rsidR="008A5049">
        <w:rPr>
          <w:rFonts w:ascii="Times New Roman" w:hAnsi="Times New Roman" w:cs="Times New Roman"/>
        </w:rPr>
        <w:t xml:space="preserve">trên vi thể cơ đùi thỏ </w:t>
      </w:r>
      <w:r w:rsidRPr="00DD5375">
        <w:rPr>
          <w:rFonts w:ascii="Times New Roman" w:hAnsi="Times New Roman" w:cs="Times New Roman"/>
        </w:rPr>
        <w:t>giữa 3 nhóm.</w:t>
      </w:r>
    </w:p>
    <w:p w14:paraId="2F5B968D" w14:textId="0B98CFE0" w:rsidR="008A38A0" w:rsidRPr="008A38A0" w:rsidRDefault="008A38A0" w:rsidP="008A38A0">
      <w:pPr>
        <w:spacing w:after="0" w:line="340" w:lineRule="exact"/>
        <w:jc w:val="center"/>
        <w:rPr>
          <w:rFonts w:ascii="Times New Roman" w:hAnsi="Times New Roman" w:cs="Times New Roman"/>
          <w:b/>
          <w:bCs/>
        </w:rPr>
      </w:pPr>
      <w:bookmarkStart w:id="108" w:name="_Toc209305028"/>
      <w:r w:rsidRPr="008A38A0">
        <w:rPr>
          <w:rFonts w:ascii="Times New Roman" w:hAnsi="Times New Roman" w:cs="Times New Roman"/>
          <w:b/>
          <w:bCs/>
        </w:rPr>
        <w:lastRenderedPageBreak/>
        <w:t>CHƯƠNG 4</w:t>
      </w:r>
      <w:bookmarkEnd w:id="108"/>
      <w:r w:rsidRPr="008A38A0">
        <w:rPr>
          <w:rFonts w:ascii="Times New Roman" w:hAnsi="Times New Roman" w:cs="Times New Roman"/>
          <w:b/>
          <w:bCs/>
        </w:rPr>
        <w:t xml:space="preserve">: </w:t>
      </w:r>
      <w:bookmarkStart w:id="109" w:name="_Toc209305029"/>
      <w:r w:rsidRPr="008A38A0">
        <w:rPr>
          <w:rFonts w:ascii="Times New Roman" w:hAnsi="Times New Roman" w:cs="Times New Roman"/>
          <w:b/>
          <w:bCs/>
        </w:rPr>
        <w:t>BÀN LUẬN</w:t>
      </w:r>
      <w:bookmarkEnd w:id="109"/>
    </w:p>
    <w:p w14:paraId="35E6284A" w14:textId="77777777" w:rsidR="008A38A0" w:rsidRPr="008A38A0" w:rsidRDefault="008A38A0" w:rsidP="00D446CF">
      <w:pPr>
        <w:spacing w:after="0" w:line="340" w:lineRule="exact"/>
        <w:jc w:val="both"/>
        <w:rPr>
          <w:rFonts w:ascii="Times New Roman" w:hAnsi="Times New Roman" w:cs="Times New Roman"/>
          <w:b/>
          <w:bCs/>
        </w:rPr>
      </w:pPr>
      <w:bookmarkStart w:id="110" w:name="_Toc209305030"/>
      <w:r w:rsidRPr="008A38A0">
        <w:rPr>
          <w:rFonts w:ascii="Times New Roman" w:hAnsi="Times New Roman" w:cs="Times New Roman"/>
          <w:b/>
          <w:bCs/>
        </w:rPr>
        <w:t>4.1. Kết quả gây mô hình bệnh Alzheimer trên chuột thực nghiệm</w:t>
      </w:r>
      <w:bookmarkEnd w:id="110"/>
    </w:p>
    <w:p w14:paraId="00385D95" w14:textId="634655C7" w:rsidR="00D446CF" w:rsidRDefault="008A38A0" w:rsidP="00D446CF">
      <w:pPr>
        <w:widowControl w:val="0"/>
        <w:tabs>
          <w:tab w:val="left" w:pos="1843"/>
        </w:tabs>
        <w:snapToGrid w:val="0"/>
        <w:spacing w:after="0" w:line="340" w:lineRule="exact"/>
        <w:jc w:val="both"/>
        <w:rPr>
          <w:rFonts w:ascii="Times New Roman" w:hAnsi="Times New Roman" w:cs="Times New Roman"/>
        </w:rPr>
      </w:pPr>
      <w:bookmarkStart w:id="111" w:name="_Toc209305031"/>
      <w:r w:rsidRPr="00D446CF">
        <w:rPr>
          <w:rFonts w:ascii="Times New Roman" w:hAnsi="Times New Roman" w:cs="Times New Roman"/>
          <w:b/>
          <w:bCs/>
          <w:i/>
          <w:iCs/>
        </w:rPr>
        <w:t>4.1.1. Tọa độ tiêm hồi hải mã gây mô hình bệnh Alzheimer trên chuột cống</w:t>
      </w:r>
      <w:bookmarkEnd w:id="111"/>
      <w:r w:rsidRPr="00D446CF">
        <w:rPr>
          <w:rFonts w:ascii="Times New Roman" w:hAnsi="Times New Roman" w:cs="Times New Roman"/>
          <w:b/>
          <w:bCs/>
          <w:i/>
          <w:iCs/>
        </w:rPr>
        <w:t>:</w:t>
      </w:r>
      <w:r w:rsidRPr="00D446CF">
        <w:rPr>
          <w:rFonts w:ascii="Times New Roman" w:hAnsi="Times New Roman" w:cs="Times New Roman"/>
        </w:rPr>
        <w:t xml:space="preserve"> </w:t>
      </w:r>
      <w:r w:rsidR="00D446CF" w:rsidRPr="00D446CF">
        <w:rPr>
          <w:rFonts w:ascii="Times New Roman" w:hAnsi="Times New Roman" w:cs="Times New Roman"/>
        </w:rPr>
        <w:t>Để tiêm Aβ</w:t>
      </w:r>
      <w:r w:rsidR="00D446CF" w:rsidRPr="00D446CF">
        <w:rPr>
          <w:rFonts w:ascii="Times New Roman" w:hAnsi="Times New Roman" w:cs="Times New Roman"/>
          <w:vertAlign w:val="subscript"/>
        </w:rPr>
        <w:t>1-42</w:t>
      </w:r>
      <w:r w:rsidR="00D446CF" w:rsidRPr="00D446CF">
        <w:rPr>
          <w:rFonts w:ascii="Times New Roman" w:hAnsi="Times New Roman" w:cs="Times New Roman"/>
        </w:rPr>
        <w:t xml:space="preserve"> gây mô hình AD thành công, người thí nghiệm cần thực hiện kỹ thuật vô trùng, xác định chính xác tọa độ tiêm, cố định chuột đúng cách trên khung định vị, vận hành chính xác các bộ vi cấp và chăm sóc sau phẫu thuật thích hợp. </w:t>
      </w:r>
      <w:r w:rsidR="00D446CF" w:rsidRPr="00D446CF">
        <w:rPr>
          <w:rStyle w:val="ListParagraphChar"/>
          <w:rFonts w:ascii="Times New Roman" w:eastAsia="Calibri" w:hAnsi="Times New Roman" w:cs="Times New Roman"/>
          <w:iCs/>
        </w:rPr>
        <w:t>Phẫu thuật sọ não là một đại phẫu mà được thực hiện trên động vật nhỏ đã làm tăng thêm sự khó khăn của việc gây mô hình này thành công</w:t>
      </w:r>
      <w:r w:rsidR="00D446CF" w:rsidRPr="00D446CF">
        <w:rPr>
          <w:rFonts w:ascii="Times New Roman" w:hAnsi="Times New Roman" w:cs="Times New Roman"/>
        </w:rPr>
        <w:t>. Vì vậy, các nghiên cứu thăm dò đã được tiến hành trước</w:t>
      </w:r>
      <w:r w:rsidR="00D446CF">
        <w:rPr>
          <w:rFonts w:ascii="Times New Roman" w:hAnsi="Times New Roman" w:cs="Times New Roman"/>
          <w:shd w:val="clear" w:color="auto" w:fill="FFFFFF"/>
        </w:rPr>
        <w:t xml:space="preserve">. </w:t>
      </w:r>
      <w:r w:rsidR="00D446CF" w:rsidRPr="00D446CF">
        <w:rPr>
          <w:rFonts w:ascii="Times New Roman" w:eastAsia="Calibri" w:hAnsi="Times New Roman" w:cs="Times New Roman"/>
        </w:rPr>
        <w:t>Kết quả là</w:t>
      </w:r>
      <w:r w:rsidR="00353989">
        <w:rPr>
          <w:rFonts w:ascii="Times New Roman" w:eastAsia="Calibri" w:hAnsi="Times New Roman" w:cs="Times New Roman"/>
        </w:rPr>
        <w:t xml:space="preserve"> t</w:t>
      </w:r>
      <w:r w:rsidR="00D446CF" w:rsidRPr="00D446CF">
        <w:rPr>
          <w:rFonts w:ascii="Times New Roman" w:hAnsi="Times New Roman" w:cs="Times New Roman"/>
          <w:shd w:val="clear" w:color="auto" w:fill="FFFFFF"/>
        </w:rPr>
        <w:t xml:space="preserve">rên nhóm chuột nghiên cứu có trọng lượng trung bình </w:t>
      </w:r>
      <w:r w:rsidR="00D446CF" w:rsidRPr="00D446CF">
        <w:rPr>
          <w:rFonts w:ascii="Times New Roman" w:hAnsi="Times New Roman" w:cs="Times New Roman"/>
        </w:rPr>
        <w:t>235,83 g,</w:t>
      </w:r>
      <w:r w:rsidR="00D446CF" w:rsidRPr="00D446CF">
        <w:rPr>
          <w:rFonts w:ascii="Times New Roman" w:hAnsi="Times New Roman" w:cs="Times New Roman"/>
          <w:shd w:val="clear" w:color="auto" w:fill="FFFFFF"/>
        </w:rPr>
        <w:t xml:space="preserve"> chúng tôi tiêm xanhmetylen vào nội sọ trên hệ thống định vị não chuột stereotaxic ở tọa độ AP = -4 mm; ML = ± 2,2 mm và DV = - 3,2 mm. Kết quả cho thấy có dấu xanhmetylen ở h</w:t>
      </w:r>
      <w:r w:rsidR="00D446CF" w:rsidRPr="00D446CF">
        <w:rPr>
          <w:rFonts w:ascii="Times New Roman" w:hAnsi="Times New Roman" w:cs="Times New Roman"/>
        </w:rPr>
        <w:t>ồi hải mã trên đại thể và đường hầm kim tiêm với mũi kim ở vùng CA1 hồi hải mã trên xét nghiệm vi thể.</w:t>
      </w:r>
    </w:p>
    <w:p w14:paraId="48DB1749" w14:textId="7E2510A0" w:rsidR="00D446CF" w:rsidRPr="00043A12" w:rsidRDefault="00D446CF" w:rsidP="00921CE5">
      <w:pPr>
        <w:tabs>
          <w:tab w:val="left" w:pos="567"/>
          <w:tab w:val="left" w:pos="1843"/>
        </w:tabs>
        <w:spacing w:after="0" w:line="340" w:lineRule="exact"/>
        <w:jc w:val="both"/>
        <w:rPr>
          <w:rFonts w:ascii="Times New Roman" w:hAnsi="Times New Roman" w:cs="Times New Roman"/>
          <w:spacing w:val="-2"/>
          <w:shd w:val="clear" w:color="auto" w:fill="FFFFFF"/>
        </w:rPr>
      </w:pPr>
      <w:bookmarkStart w:id="112" w:name="_Toc209305032"/>
      <w:r w:rsidRPr="00043A12">
        <w:rPr>
          <w:rFonts w:ascii="Times New Roman" w:hAnsi="Times New Roman" w:cs="Times New Roman"/>
          <w:b/>
          <w:bCs/>
          <w:i/>
          <w:iCs/>
          <w:spacing w:val="-2"/>
        </w:rPr>
        <w:t>4.1.2. Thay đổi hành vi ở chuột mô hình bệnh Alzheimer</w:t>
      </w:r>
      <w:bookmarkEnd w:id="112"/>
      <w:r w:rsidRPr="00043A12">
        <w:rPr>
          <w:rFonts w:ascii="Times New Roman" w:hAnsi="Times New Roman" w:cs="Times New Roman"/>
          <w:b/>
          <w:bCs/>
          <w:i/>
          <w:iCs/>
          <w:spacing w:val="-2"/>
        </w:rPr>
        <w:t xml:space="preserve">: </w:t>
      </w:r>
      <w:r w:rsidRPr="00043A12">
        <w:rPr>
          <w:rFonts w:ascii="Times New Roman" w:hAnsi="Times New Roman" w:cs="Times New Roman"/>
          <w:spacing w:val="-2"/>
        </w:rPr>
        <w:t>Theo DSM-5</w:t>
      </w:r>
      <w:r w:rsidR="00043A12">
        <w:rPr>
          <w:rFonts w:ascii="Times New Roman" w:hAnsi="Times New Roman" w:cs="Times New Roman"/>
          <w:spacing w:val="-2"/>
        </w:rPr>
        <w:t xml:space="preserve">, </w:t>
      </w:r>
      <w:r w:rsidRPr="00043A12">
        <w:rPr>
          <w:rFonts w:ascii="Times New Roman" w:hAnsi="Times New Roman" w:cs="Times New Roman"/>
          <w:spacing w:val="-2"/>
        </w:rPr>
        <w:t>chức năng nhận thức, gồm: chức năng điều hành, học tập và trí nhớ, vận động tri giác, </w:t>
      </w:r>
      <w:hyperlink r:id="rId23" w:tooltip="Ngôn ngữ" w:history="1">
        <w:r w:rsidRPr="00043A12">
          <w:rPr>
            <w:rStyle w:val="Hyperlink"/>
            <w:rFonts w:ascii="Times New Roman" w:hAnsi="Times New Roman" w:cs="Times New Roman"/>
            <w:color w:val="auto"/>
            <w:spacing w:val="-2"/>
            <w:u w:val="none"/>
          </w:rPr>
          <w:t>ngôn ngữ</w:t>
        </w:r>
      </w:hyperlink>
      <w:r w:rsidRPr="00043A12">
        <w:rPr>
          <w:rFonts w:ascii="Times New Roman" w:hAnsi="Times New Roman" w:cs="Times New Roman"/>
          <w:spacing w:val="-2"/>
        </w:rPr>
        <w:t>, khả năng chú ý các vấn đề phức tạp và </w:t>
      </w:r>
      <w:hyperlink r:id="rId24" w:tooltip="Nhận thức xã hội (trang không tồn tại)" w:history="1">
        <w:r w:rsidRPr="00043A12">
          <w:rPr>
            <w:rStyle w:val="Hyperlink"/>
            <w:rFonts w:ascii="Times New Roman" w:hAnsi="Times New Roman" w:cs="Times New Roman"/>
            <w:color w:val="auto"/>
            <w:spacing w:val="-2"/>
            <w:u w:val="none"/>
          </w:rPr>
          <w:t>nhận thức xã hội</w:t>
        </w:r>
      </w:hyperlink>
      <w:r w:rsidRPr="00043A12">
        <w:rPr>
          <w:rFonts w:ascii="Times New Roman" w:hAnsi="Times New Roman" w:cs="Times New Roman"/>
          <w:spacing w:val="-2"/>
        </w:rPr>
        <w:t xml:space="preserve">. Trong nghiên cứu này chỉ đánh giá chức năng học tập, trí nhớ, là triệu chứng lâm sàng sớm nhất và nổi bật của </w:t>
      </w:r>
      <w:r w:rsidR="00043A12">
        <w:rPr>
          <w:rFonts w:ascii="Times New Roman" w:hAnsi="Times New Roman" w:cs="Times New Roman"/>
          <w:spacing w:val="-2"/>
        </w:rPr>
        <w:t>AD</w:t>
      </w:r>
      <w:r w:rsidRPr="00043A12">
        <w:rPr>
          <w:rFonts w:ascii="Times New Roman" w:hAnsi="Times New Roman" w:cs="Times New Roman"/>
          <w:spacing w:val="-2"/>
        </w:rPr>
        <w:t xml:space="preserve">. Trên các mô hình động vật, việc lượng hóa học tập thông qua tham số quãng đường, thời gian bơi trung bình đến bệ (thời gian tiềm) các ngày huấn luyện ở pha học tập trong </w:t>
      </w:r>
      <w:r w:rsidR="00353989" w:rsidRPr="00043A12">
        <w:rPr>
          <w:rFonts w:ascii="Times New Roman" w:hAnsi="Times New Roman" w:cs="Times New Roman"/>
          <w:spacing w:val="-2"/>
        </w:rPr>
        <w:t>MWM. Q</w:t>
      </w:r>
      <w:r w:rsidRPr="00043A12">
        <w:rPr>
          <w:rFonts w:ascii="Times New Roman" w:hAnsi="Times New Roman" w:cs="Times New Roman"/>
          <w:spacing w:val="-2"/>
        </w:rPr>
        <w:t xml:space="preserve">uãng đường, thời gian tiềm tăng phản ánh chuột giảm khả năng học tập, vì chúng chưa nhớ được vị trí đem lại sự an toàn. Ở mô hình gây suy giảm trí nhớ của tác giả Cấn Văn Mão và cộng sự (2016) được tạo ra bằng cách tiêm màng bụng scopolamin 1,5 mg/kg trên chuột Swiss (8 tuần, 25-27g) 30 phút trước khi kiểm tra hành vi. Kết quả cho thấy nhóm mô hình bệnh (Scop 1,5mg) suy giảm học </w:t>
      </w:r>
      <w:r w:rsidRPr="00043A12">
        <w:rPr>
          <w:rFonts w:ascii="Times New Roman" w:hAnsi="Times New Roman" w:cs="Times New Roman"/>
          <w:spacing w:val="-2"/>
        </w:rPr>
        <w:lastRenderedPageBreak/>
        <w:t xml:space="preserve">tập từ ngày huấn luyện thứ 3 với thời gian tiêm lớn hơn nhóm chứng. Mô hình này gây suy giảm học tập, trí nhớ nhanh chóng bởi scopolamin là chất ức chế hệ thống cholinergic. Thậm chí, động vật gây mô hình gần như mất khả năng học tập với thời gian tiềm giảm không đáng kể giữa các ngày huấn luyện. </w:t>
      </w:r>
      <w:bookmarkStart w:id="113" w:name="_Hlk209173190"/>
      <w:r w:rsidRPr="00043A12">
        <w:rPr>
          <w:rFonts w:ascii="Times New Roman" w:hAnsi="Times New Roman" w:cs="Times New Roman"/>
          <w:spacing w:val="-2"/>
        </w:rPr>
        <w:t>Trong các mô hình tiêm Aβ</w:t>
      </w:r>
      <w:r w:rsidRPr="00043A12">
        <w:rPr>
          <w:rFonts w:ascii="Times New Roman" w:hAnsi="Times New Roman" w:cs="Times New Roman"/>
          <w:spacing w:val="-2"/>
          <w:vertAlign w:val="subscript"/>
        </w:rPr>
        <w:t xml:space="preserve">1-42 </w:t>
      </w:r>
      <w:r w:rsidRPr="00043A12">
        <w:rPr>
          <w:rFonts w:ascii="Times New Roman" w:hAnsi="Times New Roman" w:cs="Times New Roman"/>
          <w:spacing w:val="-2"/>
        </w:rPr>
        <w:t xml:space="preserve">nội hải mã gây </w:t>
      </w:r>
      <w:r w:rsidR="00043A12">
        <w:rPr>
          <w:rFonts w:ascii="Times New Roman" w:hAnsi="Times New Roman" w:cs="Times New Roman"/>
          <w:spacing w:val="-2"/>
        </w:rPr>
        <w:t>MHA</w:t>
      </w:r>
      <w:r w:rsidRPr="00043A12">
        <w:rPr>
          <w:rFonts w:ascii="Times New Roman" w:hAnsi="Times New Roman" w:cs="Times New Roman"/>
          <w:spacing w:val="-2"/>
        </w:rPr>
        <w:t>, các nghiên cứu cho thấy động vật suy giảm khả năng học tập nhẹ hơn so với mô hình bằng scopolamin. Thậm chí, động vật vẫn còn khả năng học tập ở các ngày huấn luyện tiếp theo với thời gian tiềm có xu hướng giảm dần. Điều này khá phù hợp với bản chất của phương pháp gây mô hình là tổn thương vùng não cục bộ ở hồi hải mã. Trong khi, chức năng học tập và trí nhờ ngoài vai trò của hồi hải mã còn có sự tham gia của nhiều vùng não khác</w:t>
      </w:r>
      <w:bookmarkStart w:id="114" w:name="_Hlk209221998"/>
      <w:bookmarkEnd w:id="113"/>
      <w:r w:rsidR="0057543A" w:rsidRPr="00043A12">
        <w:rPr>
          <w:rFonts w:ascii="Times New Roman" w:hAnsi="Times New Roman" w:cs="Times New Roman"/>
          <w:spacing w:val="-2"/>
        </w:rPr>
        <w:t xml:space="preserve">. </w:t>
      </w:r>
      <w:r w:rsidRPr="00043A12">
        <w:rPr>
          <w:rFonts w:ascii="Times New Roman" w:hAnsi="Times New Roman" w:cs="Times New Roman"/>
          <w:spacing w:val="-2"/>
        </w:rPr>
        <w:t xml:space="preserve">Bên cạnh đó, tổn thương bệnh lý ở hồi hải mã do Aβ gây ra ở </w:t>
      </w:r>
      <w:r w:rsidR="00043A12">
        <w:rPr>
          <w:rFonts w:ascii="Times New Roman" w:hAnsi="Times New Roman" w:cs="Times New Roman"/>
          <w:spacing w:val="-2"/>
        </w:rPr>
        <w:t>MHA</w:t>
      </w:r>
      <w:r w:rsidRPr="00043A12">
        <w:rPr>
          <w:rFonts w:ascii="Times New Roman" w:hAnsi="Times New Roman" w:cs="Times New Roman"/>
          <w:spacing w:val="-2"/>
        </w:rPr>
        <w:t xml:space="preserve"> này thuộc giai đoạn 2 theo Thal (2002) là giai đoạn sớm của bệnh, triệu chứng còn nhẹ và chưa rõ ràng</w:t>
      </w:r>
      <w:bookmarkEnd w:id="114"/>
      <w:r w:rsidR="0057543A" w:rsidRPr="00043A12">
        <w:rPr>
          <w:rFonts w:ascii="Times New Roman" w:hAnsi="Times New Roman" w:cs="Times New Roman"/>
          <w:spacing w:val="-2"/>
        </w:rPr>
        <w:t xml:space="preserve">. </w:t>
      </w:r>
      <w:r w:rsidRPr="00043A12">
        <w:rPr>
          <w:rFonts w:ascii="Times New Roman" w:hAnsi="Times New Roman" w:cs="Times New Roman"/>
          <w:spacing w:val="-2"/>
        </w:rPr>
        <w:t xml:space="preserve">Thật vậy, </w:t>
      </w:r>
      <w:r w:rsidR="00353989" w:rsidRPr="00043A12">
        <w:rPr>
          <w:rFonts w:ascii="Times New Roman" w:hAnsi="Times New Roman" w:cs="Times New Roman"/>
          <w:spacing w:val="-2"/>
        </w:rPr>
        <w:t>k</w:t>
      </w:r>
      <w:r w:rsidR="0057543A" w:rsidRPr="00043A12">
        <w:rPr>
          <w:rFonts w:ascii="Times New Roman" w:hAnsi="Times New Roman" w:cs="Times New Roman"/>
          <w:spacing w:val="-2"/>
        </w:rPr>
        <w:t xml:space="preserve">ết quả của chúng tôi cho thấy </w:t>
      </w:r>
      <w:r w:rsidR="0057543A" w:rsidRPr="00043A12">
        <w:rPr>
          <w:rFonts w:ascii="Times New Roman" w:hAnsi="Times New Roman" w:cs="Times New Roman"/>
          <w:color w:val="000000" w:themeColor="text1"/>
          <w:spacing w:val="-2"/>
        </w:rPr>
        <w:t>MHA vẫn còn khả năng học tập với thời gian tiềm có xu hướng giảm giữa các ngày huấn luyện</w:t>
      </w:r>
      <w:r w:rsidR="00353989" w:rsidRPr="00043A12">
        <w:rPr>
          <w:rFonts w:ascii="Times New Roman" w:hAnsi="Times New Roman" w:cs="Times New Roman"/>
          <w:color w:val="000000" w:themeColor="text1"/>
          <w:spacing w:val="-2"/>
        </w:rPr>
        <w:t xml:space="preserve">, nhưng bị suy giảm biểu hiện thời gian tiêm ngày thứ </w:t>
      </w:r>
      <w:r w:rsidR="00353989" w:rsidRPr="00043A12">
        <w:rPr>
          <w:rFonts w:ascii="Times New Roman" w:eastAsia="Times New Roman" w:hAnsi="Times New Roman" w:cs="Times New Roman"/>
          <w:color w:val="000000" w:themeColor="text1"/>
          <w:spacing w:val="-2"/>
        </w:rPr>
        <w:t>2 và 5 lớn hơn chuột MHAg và chuột bình thường. Kết quả này</w:t>
      </w:r>
      <w:r w:rsidR="00353989" w:rsidRPr="00043A12">
        <w:rPr>
          <w:rFonts w:ascii="Times New Roman" w:hAnsi="Times New Roman" w:cs="Times New Roman"/>
          <w:spacing w:val="-2"/>
        </w:rPr>
        <w:t xml:space="preserve"> phù hợp với Rahman S và cộng sự (2020) cho thấy chuột </w:t>
      </w:r>
      <w:r w:rsidR="00043A12">
        <w:rPr>
          <w:rFonts w:ascii="Times New Roman" w:hAnsi="Times New Roman" w:cs="Times New Roman"/>
          <w:spacing w:val="-2"/>
        </w:rPr>
        <w:t>MHA</w:t>
      </w:r>
      <w:r w:rsidR="00353989" w:rsidRPr="00043A12">
        <w:rPr>
          <w:rFonts w:ascii="Times New Roman" w:hAnsi="Times New Roman" w:cs="Times New Roman"/>
          <w:spacing w:val="-2"/>
        </w:rPr>
        <w:t xml:space="preserve"> vẫn còn khả năng học tập với thời gian tiềm có xu hướng giảm giữa các ngày huấn luyện, xong học tập suy giảm ở ngày huấn luyện cuối cùng với thời gian tiềm lớn hơn nhóm chứng. </w:t>
      </w:r>
      <w:r w:rsidR="0057543A" w:rsidRPr="00043A12">
        <w:rPr>
          <w:rFonts w:ascii="Times New Roman" w:hAnsi="Times New Roman" w:cs="Times New Roman"/>
          <w:spacing w:val="-2"/>
        </w:rPr>
        <w:t>Trí nhớ được đánh giá ở pha thử nghiệm của bài tập MWM. Các nghiên cứu trước chỉ ra rằng thời gian dành cho góc mục tiêu dài hơn phản ánh truy xuất trí nhớ tốt hơn, chuột đã nhớ được vị trí mà trước đây đem lại sự an toàn</w:t>
      </w:r>
      <w:r w:rsidR="0057543A" w:rsidRPr="00043A12">
        <w:rPr>
          <w:rFonts w:ascii="Times New Roman" w:hAnsi="Times New Roman" w:cs="Times New Roman"/>
          <w:spacing w:val="-2"/>
          <w:shd w:val="clear" w:color="auto" w:fill="FFFFFF"/>
        </w:rPr>
        <w:t>. Kết quả cho thấy chuột MHA suy giảm trí nhớ so với chuột MHAg và chuột bình thường. Thật vậy, ở</w:t>
      </w:r>
      <w:r w:rsidR="00DB26F8">
        <w:rPr>
          <w:rFonts w:ascii="Times New Roman" w:hAnsi="Times New Roman" w:cs="Times New Roman"/>
          <w:spacing w:val="-2"/>
          <w:shd w:val="clear" w:color="auto" w:fill="FFFFFF"/>
        </w:rPr>
        <w:t xml:space="preserve"> </w:t>
      </w:r>
      <w:r w:rsidR="0057543A" w:rsidRPr="00043A12">
        <w:rPr>
          <w:rFonts w:ascii="Times New Roman" w:hAnsi="Times New Roman" w:cs="Times New Roman"/>
          <w:spacing w:val="-2"/>
          <w:shd w:val="clear" w:color="auto" w:fill="FFFFFF"/>
        </w:rPr>
        <w:t>chuột MHA có t</w:t>
      </w:r>
      <w:r w:rsidR="0057543A" w:rsidRPr="00043A12">
        <w:rPr>
          <w:rFonts w:ascii="Times New Roman" w:hAnsi="Times New Roman" w:cs="Times New Roman"/>
          <w:spacing w:val="-2"/>
        </w:rPr>
        <w:t xml:space="preserve">hời gian </w:t>
      </w:r>
      <w:r w:rsidR="0057543A" w:rsidRPr="00043A12">
        <w:rPr>
          <w:rFonts w:ascii="Times New Roman" w:eastAsia="Times New Roman" w:hAnsi="Times New Roman" w:cs="Times New Roman"/>
          <w:spacing w:val="-2"/>
        </w:rPr>
        <w:t>(14,84 s), quãng đường (2,26 m)</w:t>
      </w:r>
      <w:r w:rsidR="0057543A" w:rsidRPr="00043A12">
        <w:rPr>
          <w:rFonts w:ascii="Times New Roman" w:hAnsi="Times New Roman" w:cs="Times New Roman"/>
          <w:spacing w:val="-2"/>
        </w:rPr>
        <w:t xml:space="preserve"> trong góc mục tiêu,</w:t>
      </w:r>
      <w:r w:rsidR="0057543A" w:rsidRPr="00043A12">
        <w:rPr>
          <w:rFonts w:ascii="Times New Roman" w:eastAsia="Times New Roman" w:hAnsi="Times New Roman" w:cs="Times New Roman"/>
          <w:spacing w:val="-2"/>
        </w:rPr>
        <w:t xml:space="preserve"> số lần qua bệ (1,00 lần) nhỏ hơn chuột MHAg lần lượt (27,79 s; 5,11 m; 3,50 lần) và chuột </w:t>
      </w:r>
      <w:r w:rsidR="0057543A" w:rsidRPr="00043A12">
        <w:rPr>
          <w:rFonts w:ascii="Times New Roman" w:eastAsia="Times New Roman" w:hAnsi="Times New Roman" w:cs="Times New Roman"/>
          <w:spacing w:val="-2"/>
        </w:rPr>
        <w:lastRenderedPageBreak/>
        <w:t>bình thường (29,52 s; 6,87 m; 4,67 lần).</w:t>
      </w:r>
      <w:r w:rsidR="00921CE5" w:rsidRPr="00043A12">
        <w:rPr>
          <w:rFonts w:ascii="Times New Roman" w:eastAsia="Times New Roman" w:hAnsi="Times New Roman" w:cs="Times New Roman"/>
          <w:spacing w:val="-2"/>
        </w:rPr>
        <w:t xml:space="preserve"> </w:t>
      </w:r>
      <w:r w:rsidR="0057543A" w:rsidRPr="00043A12">
        <w:rPr>
          <w:rFonts w:ascii="Times New Roman" w:hAnsi="Times New Roman" w:cs="Times New Roman"/>
          <w:spacing w:val="-2"/>
        </w:rPr>
        <w:t xml:space="preserve">Kết quả này tương tự với </w:t>
      </w:r>
      <w:r w:rsidR="0057543A" w:rsidRPr="00043A12">
        <w:rPr>
          <w:rFonts w:ascii="Times New Roman" w:hAnsi="Times New Roman" w:cs="Times New Roman"/>
          <w:i/>
          <w:iCs/>
          <w:spacing w:val="-2"/>
        </w:rPr>
        <w:t>Mohammadi N và cộng sự</w:t>
      </w:r>
      <w:r w:rsidR="0057543A" w:rsidRPr="00043A12">
        <w:rPr>
          <w:rFonts w:ascii="Times New Roman" w:hAnsi="Times New Roman" w:cs="Times New Roman"/>
          <w:spacing w:val="-2"/>
        </w:rPr>
        <w:t xml:space="preserve"> (2021)</w:t>
      </w:r>
      <w:r w:rsidR="0057543A" w:rsidRPr="00043A12">
        <w:rPr>
          <w:rFonts w:ascii="Times New Roman" w:hAnsi="Times New Roman" w:cs="Times New Roman"/>
          <w:iCs/>
          <w:spacing w:val="-2"/>
          <w:shd w:val="clear" w:color="auto" w:fill="FFFFFF"/>
        </w:rPr>
        <w:t xml:space="preserve"> </w:t>
      </w:r>
      <w:r w:rsidR="0057543A" w:rsidRPr="00043A12">
        <w:rPr>
          <w:rFonts w:ascii="Times New Roman" w:hAnsi="Times New Roman" w:cs="Times New Roman"/>
          <w:spacing w:val="-2"/>
        </w:rPr>
        <w:t xml:space="preserve">cho thấy chuột MHA suy giảm trí nhớ với thời gian trong góc mục tiêu (17,5 s) nhỏ hơn nhóm chứng (22,5s). </w:t>
      </w:r>
      <w:r w:rsidR="00627B5C" w:rsidRPr="00043A12">
        <w:rPr>
          <w:rFonts w:ascii="Times New Roman" w:hAnsi="Times New Roman" w:cs="Times New Roman"/>
          <w:spacing w:val="-2"/>
          <w:shd w:val="clear" w:color="auto" w:fill="FFFFFF"/>
        </w:rPr>
        <w:t>Trên b</w:t>
      </w:r>
      <w:r w:rsidR="0057543A" w:rsidRPr="00043A12">
        <w:rPr>
          <w:rFonts w:ascii="Times New Roman" w:hAnsi="Times New Roman" w:cs="Times New Roman"/>
          <w:spacing w:val="-2"/>
          <w:shd w:val="clear" w:color="auto" w:fill="FFFFFF"/>
        </w:rPr>
        <w:t xml:space="preserve">ài tập </w:t>
      </w:r>
      <w:r w:rsidR="00043A12">
        <w:rPr>
          <w:rFonts w:ascii="Times New Roman" w:hAnsi="Times New Roman" w:cs="Times New Roman"/>
          <w:spacing w:val="-2"/>
          <w:shd w:val="clear" w:color="auto" w:fill="FFFFFF"/>
        </w:rPr>
        <w:t>M</w:t>
      </w:r>
      <w:r w:rsidR="0057543A" w:rsidRPr="00043A12">
        <w:rPr>
          <w:rFonts w:ascii="Times New Roman" w:hAnsi="Times New Roman" w:cs="Times New Roman"/>
          <w:spacing w:val="-2"/>
          <w:shd w:val="clear" w:color="auto" w:fill="FFFFFF"/>
        </w:rPr>
        <w:t>Y, các nghiên cứu trước</w:t>
      </w:r>
      <w:bookmarkStart w:id="115" w:name="_Hlk178614829"/>
      <w:r w:rsidR="0057543A" w:rsidRPr="00043A12">
        <w:rPr>
          <w:rFonts w:ascii="Times New Roman" w:hAnsi="Times New Roman" w:cs="Times New Roman"/>
          <w:spacing w:val="-2"/>
          <w:shd w:val="clear" w:color="auto" w:fill="FFFFFF"/>
        </w:rPr>
        <w:t xml:space="preserve"> chỉ ra c</w:t>
      </w:r>
      <w:r w:rsidR="0057543A" w:rsidRPr="00043A12">
        <w:rPr>
          <w:rStyle w:val="y2iqfc"/>
          <w:rFonts w:ascii="Times New Roman" w:eastAsiaTheme="majorEastAsia" w:hAnsi="Times New Roman" w:cs="Times New Roman"/>
          <w:spacing w:val="-2"/>
        </w:rPr>
        <w:t xml:space="preserve">huột có % VĐLP </w:t>
      </w:r>
      <w:r w:rsidR="0057543A" w:rsidRPr="00043A12">
        <w:rPr>
          <w:rStyle w:val="y2iqfc"/>
          <w:rFonts w:ascii="Times New Roman" w:eastAsiaTheme="majorEastAsia" w:hAnsi="Times New Roman" w:cs="Times New Roman"/>
          <w:spacing w:val="-2"/>
          <w:lang w:val="vi-VN"/>
        </w:rPr>
        <w:t>cao</w:t>
      </w:r>
      <w:r w:rsidR="0057543A" w:rsidRPr="00043A12">
        <w:rPr>
          <w:rStyle w:val="y2iqfc"/>
          <w:rFonts w:ascii="Times New Roman" w:eastAsiaTheme="majorEastAsia" w:hAnsi="Times New Roman" w:cs="Times New Roman"/>
          <w:spacing w:val="-2"/>
        </w:rPr>
        <w:t xml:space="preserve"> thì có </w:t>
      </w:r>
      <w:r w:rsidR="0057543A" w:rsidRPr="00043A12">
        <w:rPr>
          <w:rStyle w:val="y2iqfc"/>
          <w:rFonts w:ascii="Times New Roman" w:eastAsiaTheme="majorEastAsia" w:hAnsi="Times New Roman" w:cs="Times New Roman"/>
          <w:spacing w:val="-2"/>
          <w:lang w:val="vi-VN"/>
        </w:rPr>
        <w:t>bộ nhớ hoạt động tốt</w:t>
      </w:r>
      <w:r w:rsidR="0057543A" w:rsidRPr="00043A12">
        <w:rPr>
          <w:rStyle w:val="y2iqfc"/>
          <w:rFonts w:ascii="Times New Roman" w:eastAsiaTheme="majorEastAsia" w:hAnsi="Times New Roman" w:cs="Times New Roman"/>
          <w:spacing w:val="-2"/>
        </w:rPr>
        <w:t xml:space="preserve">. </w:t>
      </w:r>
      <w:bookmarkEnd w:id="115"/>
      <w:r w:rsidR="0057543A" w:rsidRPr="00043A12">
        <w:rPr>
          <w:rFonts w:ascii="Times New Roman" w:hAnsi="Times New Roman" w:cs="Times New Roman"/>
          <w:spacing w:val="-2"/>
        </w:rPr>
        <w:t xml:space="preserve">Kết quả cho thấy chuột </w:t>
      </w:r>
      <w:r w:rsidR="00921CE5" w:rsidRPr="00043A12">
        <w:rPr>
          <w:rFonts w:ascii="Times New Roman" w:hAnsi="Times New Roman" w:cs="Times New Roman"/>
          <w:spacing w:val="-2"/>
        </w:rPr>
        <w:t>MHA</w:t>
      </w:r>
      <w:r w:rsidR="0057543A" w:rsidRPr="00043A12">
        <w:rPr>
          <w:rFonts w:ascii="Times New Roman" w:hAnsi="Times New Roman" w:cs="Times New Roman"/>
          <w:spacing w:val="-2"/>
        </w:rPr>
        <w:t xml:space="preserve"> suy giảm trí nhớ với %VĐLP (</w:t>
      </w:r>
      <w:r w:rsidR="0057543A" w:rsidRPr="00043A12">
        <w:rPr>
          <w:rFonts w:ascii="Times New Roman" w:eastAsia="Times New Roman" w:hAnsi="Times New Roman" w:cs="Times New Roman"/>
          <w:spacing w:val="-2"/>
        </w:rPr>
        <w:t>34,45</w:t>
      </w:r>
      <w:r w:rsidR="0057543A" w:rsidRPr="00043A12">
        <w:rPr>
          <w:rFonts w:ascii="Times New Roman" w:hAnsi="Times New Roman" w:cs="Times New Roman"/>
          <w:spacing w:val="-2"/>
        </w:rPr>
        <w:t xml:space="preserve">%) nhỏ hơn nhóm </w:t>
      </w:r>
      <w:r w:rsidR="00921CE5" w:rsidRPr="00043A12">
        <w:rPr>
          <w:rFonts w:ascii="Times New Roman" w:hAnsi="Times New Roman" w:cs="Times New Roman"/>
          <w:spacing w:val="-2"/>
        </w:rPr>
        <w:t>MHAg</w:t>
      </w:r>
      <w:r w:rsidR="0057543A" w:rsidRPr="00043A12">
        <w:rPr>
          <w:rFonts w:ascii="Times New Roman" w:hAnsi="Times New Roman" w:cs="Times New Roman"/>
          <w:spacing w:val="-2"/>
        </w:rPr>
        <w:t xml:space="preserve"> (65,44%) và chuột bình thường (71,09%)</w:t>
      </w:r>
      <w:r w:rsidR="0057543A" w:rsidRPr="00043A12">
        <w:rPr>
          <w:rFonts w:ascii="Times New Roman" w:eastAsia="Times New Roman" w:hAnsi="Times New Roman" w:cs="Times New Roman"/>
          <w:spacing w:val="-2"/>
        </w:rPr>
        <w:t>.</w:t>
      </w:r>
      <w:r w:rsidR="00921CE5" w:rsidRPr="00043A12">
        <w:rPr>
          <w:rFonts w:ascii="Times New Roman" w:eastAsia="Times New Roman" w:hAnsi="Times New Roman" w:cs="Times New Roman"/>
          <w:spacing w:val="-2"/>
        </w:rPr>
        <w:t xml:space="preserve"> </w:t>
      </w:r>
      <w:r w:rsidR="0057543A" w:rsidRPr="00043A12">
        <w:rPr>
          <w:rFonts w:ascii="Times New Roman" w:hAnsi="Times New Roman" w:cs="Times New Roman"/>
          <w:spacing w:val="-2"/>
        </w:rPr>
        <w:t xml:space="preserve">Kết quả này phù hợp với </w:t>
      </w:r>
      <w:r w:rsidR="0057543A" w:rsidRPr="00043A12">
        <w:rPr>
          <w:rFonts w:ascii="Times New Roman" w:hAnsi="Times New Roman" w:cs="Times New Roman"/>
          <w:i/>
          <w:iCs/>
          <w:spacing w:val="-2"/>
          <w:shd w:val="clear" w:color="auto" w:fill="FFFFFF"/>
        </w:rPr>
        <w:t>Jeong H và cộng sự</w:t>
      </w:r>
      <w:r w:rsidR="0057543A" w:rsidRPr="00043A12">
        <w:rPr>
          <w:rFonts w:ascii="Times New Roman" w:hAnsi="Times New Roman" w:cs="Times New Roman"/>
          <w:spacing w:val="-2"/>
          <w:shd w:val="clear" w:color="auto" w:fill="FFFFFF"/>
        </w:rPr>
        <w:t xml:space="preserve"> (2021) cho thấy tiêm Aβ nội hải mã làm suy giảm trí nhớ trên chuột vơi %VĐLP (50%) nhỏ hơn nhóm chứng (70%).</w:t>
      </w:r>
      <w:r w:rsidR="00627B5C" w:rsidRPr="00043A12">
        <w:rPr>
          <w:rFonts w:ascii="Times New Roman" w:hAnsi="Times New Roman" w:cs="Times New Roman"/>
          <w:spacing w:val="-2"/>
          <w:shd w:val="clear" w:color="auto" w:fill="FFFFFF"/>
        </w:rPr>
        <w:t xml:space="preserve"> Trên bài tập </w:t>
      </w:r>
      <w:bookmarkStart w:id="116" w:name="_Hlk178614870"/>
      <w:r w:rsidR="00627B5C" w:rsidRPr="00043A12">
        <w:rPr>
          <w:rFonts w:ascii="Times New Roman" w:hAnsi="Times New Roman" w:cs="Times New Roman"/>
          <w:spacing w:val="-2"/>
          <w:shd w:val="clear" w:color="auto" w:fill="FFFFFF"/>
        </w:rPr>
        <w:t>ORT</w:t>
      </w:r>
      <w:bookmarkEnd w:id="116"/>
      <w:r w:rsidR="00627B5C" w:rsidRPr="00043A12">
        <w:rPr>
          <w:rFonts w:ascii="Times New Roman" w:hAnsi="Times New Roman" w:cs="Times New Roman"/>
          <w:spacing w:val="-2"/>
        </w:rPr>
        <w:t xml:space="preserve">, </w:t>
      </w:r>
      <w:r w:rsidR="0057543A" w:rsidRPr="00043A12">
        <w:rPr>
          <w:rFonts w:ascii="Times New Roman" w:hAnsi="Times New Roman" w:cs="Times New Roman"/>
          <w:spacing w:val="-2"/>
        </w:rPr>
        <w:t xml:space="preserve">cho thấy chuột </w:t>
      </w:r>
      <w:r w:rsidR="00921CE5" w:rsidRPr="00043A12">
        <w:rPr>
          <w:rFonts w:ascii="Times New Roman" w:hAnsi="Times New Roman" w:cs="Times New Roman"/>
          <w:spacing w:val="-2"/>
        </w:rPr>
        <w:t>MHA</w:t>
      </w:r>
      <w:r w:rsidR="0057543A" w:rsidRPr="00043A12">
        <w:rPr>
          <w:rFonts w:ascii="Times New Roman" w:hAnsi="Times New Roman" w:cs="Times New Roman"/>
          <w:spacing w:val="-2"/>
        </w:rPr>
        <w:t xml:space="preserve"> suy giảm trí nhớ </w:t>
      </w:r>
      <w:r w:rsidR="00921CE5" w:rsidRPr="00043A12">
        <w:rPr>
          <w:rFonts w:ascii="Times New Roman" w:hAnsi="Times New Roman" w:cs="Times New Roman"/>
          <w:spacing w:val="-2"/>
        </w:rPr>
        <w:t>với</w:t>
      </w:r>
      <w:r w:rsidR="0057543A" w:rsidRPr="00043A12">
        <w:rPr>
          <w:rFonts w:ascii="Times New Roman" w:hAnsi="Times New Roman" w:cs="Times New Roman"/>
          <w:spacing w:val="-2"/>
        </w:rPr>
        <w:t xml:space="preserve"> chỉ số nhận thức (62</w:t>
      </w:r>
      <w:r w:rsidR="0057543A" w:rsidRPr="00043A12">
        <w:rPr>
          <w:rFonts w:ascii="Times New Roman" w:eastAsia="Times New Roman" w:hAnsi="Times New Roman" w:cs="Times New Roman"/>
          <w:spacing w:val="-2"/>
        </w:rPr>
        <w:t xml:space="preserve">,88%) nhỏ hơn nhóm </w:t>
      </w:r>
      <w:r w:rsidR="00921CE5" w:rsidRPr="00043A12">
        <w:rPr>
          <w:rFonts w:ascii="Times New Roman" w:eastAsia="Times New Roman" w:hAnsi="Times New Roman" w:cs="Times New Roman"/>
          <w:spacing w:val="-2"/>
        </w:rPr>
        <w:t>MHAg</w:t>
      </w:r>
      <w:r w:rsidR="0057543A" w:rsidRPr="00043A12">
        <w:rPr>
          <w:rFonts w:ascii="Times New Roman" w:hAnsi="Times New Roman" w:cs="Times New Roman"/>
          <w:spacing w:val="-2"/>
        </w:rPr>
        <w:t xml:space="preserve"> (91,97%) và </w:t>
      </w:r>
      <w:r w:rsidR="0057543A" w:rsidRPr="00043A12">
        <w:rPr>
          <w:rFonts w:ascii="Times New Roman" w:eastAsia="Times New Roman" w:hAnsi="Times New Roman" w:cs="Times New Roman"/>
          <w:spacing w:val="-2"/>
        </w:rPr>
        <w:t>chuột bình thường (</w:t>
      </w:r>
      <w:r w:rsidR="0057543A" w:rsidRPr="00043A12">
        <w:rPr>
          <w:rFonts w:ascii="Times New Roman" w:hAnsi="Times New Roman" w:cs="Times New Roman"/>
          <w:spacing w:val="-2"/>
        </w:rPr>
        <w:t>89,87%).</w:t>
      </w:r>
      <w:r w:rsidR="00921CE5" w:rsidRPr="00043A12">
        <w:rPr>
          <w:rFonts w:ascii="Times New Roman" w:hAnsi="Times New Roman" w:cs="Times New Roman"/>
          <w:spacing w:val="-2"/>
        </w:rPr>
        <w:t xml:space="preserve"> </w:t>
      </w:r>
      <w:r w:rsidR="0057543A" w:rsidRPr="00043A12">
        <w:rPr>
          <w:rFonts w:ascii="Times New Roman" w:hAnsi="Times New Roman" w:cs="Times New Roman"/>
          <w:spacing w:val="-2"/>
        </w:rPr>
        <w:t xml:space="preserve">Kết quả này tương đồng với </w:t>
      </w:r>
      <w:r w:rsidR="0057543A" w:rsidRPr="00043A12">
        <w:rPr>
          <w:rFonts w:ascii="Times New Roman" w:hAnsi="Times New Roman" w:cs="Times New Roman"/>
          <w:i/>
          <w:iCs/>
          <w:spacing w:val="-2"/>
          <w:shd w:val="clear" w:color="auto" w:fill="FFFFFF"/>
        </w:rPr>
        <w:t>Nasiri E và cộng sự</w:t>
      </w:r>
      <w:r w:rsidR="0057543A" w:rsidRPr="00043A12">
        <w:rPr>
          <w:rFonts w:ascii="Times New Roman" w:hAnsi="Times New Roman" w:cs="Times New Roman"/>
          <w:spacing w:val="-2"/>
          <w:shd w:val="clear" w:color="auto" w:fill="FFFFFF"/>
        </w:rPr>
        <w:t xml:space="preserve"> (2019) cho thấy </w:t>
      </w:r>
      <w:r w:rsidR="00921CE5" w:rsidRPr="00043A12">
        <w:rPr>
          <w:rFonts w:ascii="Times New Roman" w:hAnsi="Times New Roman" w:cs="Times New Roman"/>
          <w:spacing w:val="-2"/>
          <w:shd w:val="clear" w:color="auto" w:fill="FFFFFF"/>
        </w:rPr>
        <w:t>MHA</w:t>
      </w:r>
      <w:r w:rsidR="0057543A" w:rsidRPr="00043A12">
        <w:rPr>
          <w:rFonts w:ascii="Times New Roman" w:hAnsi="Times New Roman" w:cs="Times New Roman"/>
          <w:spacing w:val="-2"/>
          <w:shd w:val="clear" w:color="auto" w:fill="FFFFFF"/>
        </w:rPr>
        <w:t xml:space="preserve"> suy giảm trí nhớ với chỉ số nhận thức (30%) nhỏ hơn nhóm chứng (70%)</w:t>
      </w:r>
      <w:r w:rsidR="00921CE5" w:rsidRPr="00043A12">
        <w:rPr>
          <w:rFonts w:ascii="Times New Roman" w:hAnsi="Times New Roman" w:cs="Times New Roman"/>
          <w:spacing w:val="-2"/>
          <w:shd w:val="clear" w:color="auto" w:fill="FFFFFF"/>
        </w:rPr>
        <w:t>.</w:t>
      </w:r>
    </w:p>
    <w:p w14:paraId="31D84106" w14:textId="10A701E7" w:rsidR="00921CE5" w:rsidRPr="00043A12" w:rsidRDefault="00921CE5" w:rsidP="001648CE">
      <w:pPr>
        <w:spacing w:after="0" w:line="340" w:lineRule="exact"/>
        <w:jc w:val="both"/>
        <w:rPr>
          <w:rFonts w:ascii="Times New Roman" w:hAnsi="Times New Roman" w:cs="Times New Roman"/>
          <w:iCs/>
          <w:spacing w:val="-2"/>
          <w:shd w:val="clear" w:color="auto" w:fill="FFFFFF"/>
        </w:rPr>
      </w:pPr>
      <w:bookmarkStart w:id="117" w:name="_Toc209305033"/>
      <w:r w:rsidRPr="00043A12">
        <w:rPr>
          <w:rFonts w:ascii="Times New Roman" w:hAnsi="Times New Roman" w:cs="Times New Roman"/>
          <w:b/>
          <w:bCs/>
          <w:i/>
          <w:iCs/>
          <w:spacing w:val="-2"/>
        </w:rPr>
        <w:t>4.1.3. Thoái hóa thần kinh ở hồi hải mã chuột mô hình bênh Alzheimer</w:t>
      </w:r>
      <w:bookmarkEnd w:id="117"/>
      <w:r w:rsidRPr="00043A12">
        <w:rPr>
          <w:rFonts w:ascii="Times New Roman" w:hAnsi="Times New Roman" w:cs="Times New Roman"/>
          <w:b/>
          <w:bCs/>
          <w:i/>
          <w:iCs/>
          <w:spacing w:val="-2"/>
        </w:rPr>
        <w:t xml:space="preserve">: </w:t>
      </w:r>
      <w:r w:rsidRPr="00043A12">
        <w:rPr>
          <w:rFonts w:ascii="Times New Roman" w:hAnsi="Times New Roman" w:cs="Times New Roman"/>
          <w:i/>
          <w:iCs/>
          <w:spacing w:val="-2"/>
        </w:rPr>
        <w:t>Sehar U và cộng sự</w:t>
      </w:r>
      <w:r w:rsidRPr="00043A12">
        <w:rPr>
          <w:rFonts w:ascii="Times New Roman" w:hAnsi="Times New Roman" w:cs="Times New Roman"/>
          <w:spacing w:val="-2"/>
        </w:rPr>
        <w:t xml:space="preserve"> (2022) </w:t>
      </w:r>
      <w:r w:rsidRPr="00043A12">
        <w:rPr>
          <w:rFonts w:ascii="Times New Roman" w:eastAsia="Times New Roman" w:hAnsi="Times New Roman" w:cs="Times New Roman"/>
          <w:spacing w:val="-2"/>
        </w:rPr>
        <w:t>cho thấy Aβ gây rối loạn chức năng khớp thần kinh, thay đổi tính thấm màng tế bào</w:t>
      </w:r>
      <w:r w:rsidRPr="00043A12">
        <w:rPr>
          <w:rFonts w:ascii="Times New Roman" w:hAnsi="Times New Roman" w:cs="Times New Roman"/>
          <w:spacing w:val="-2"/>
          <w:shd w:val="clear" w:color="auto" w:fill="FFFFFF"/>
        </w:rPr>
        <w:t xml:space="preserve"> và thoái hóa thần kinh. </w:t>
      </w:r>
      <w:r w:rsidRPr="00043A12">
        <w:rPr>
          <w:rFonts w:ascii="Times New Roman" w:hAnsi="Times New Roman" w:cs="Times New Roman"/>
          <w:i/>
          <w:iCs/>
          <w:spacing w:val="-2"/>
          <w:shd w:val="clear" w:color="auto" w:fill="FFFFFF"/>
        </w:rPr>
        <w:t>Faucher P và cộng sự</w:t>
      </w:r>
      <w:r w:rsidRPr="00043A12">
        <w:rPr>
          <w:rFonts w:ascii="Times New Roman" w:hAnsi="Times New Roman" w:cs="Times New Roman"/>
          <w:spacing w:val="-2"/>
          <w:shd w:val="clear" w:color="auto" w:fill="FFFFFF"/>
        </w:rPr>
        <w:t xml:space="preserve"> (2016)</w:t>
      </w:r>
      <w:r w:rsidRPr="00043A12">
        <w:rPr>
          <w:rFonts w:ascii="Times New Roman" w:hAnsi="Times New Roman" w:cs="Times New Roman"/>
          <w:spacing w:val="-2"/>
        </w:rPr>
        <w:t xml:space="preserve"> cho thấy Aβ gây ra những thay đổi phân tử và tế bào ở hồi hải mã, hậu quả là suy giảm nhận thức ngay cả khi </w:t>
      </w:r>
      <w:r w:rsidRPr="00043A12">
        <w:rPr>
          <w:rFonts w:ascii="Times New Roman" w:hAnsi="Times New Roman" w:cs="Times New Roman"/>
          <w:spacing w:val="-2"/>
          <w:shd w:val="clear" w:color="auto" w:fill="FFFFFF"/>
        </w:rPr>
        <w:t>không còn sự lắng đọng amyloid</w:t>
      </w:r>
      <w:r w:rsidR="001648CE" w:rsidRPr="00043A12">
        <w:rPr>
          <w:rFonts w:ascii="Times New Roman" w:hAnsi="Times New Roman" w:cs="Times New Roman"/>
          <w:spacing w:val="-2"/>
          <w:shd w:val="clear" w:color="auto" w:fill="FFFFFF"/>
        </w:rPr>
        <w:t xml:space="preserve">. </w:t>
      </w:r>
      <w:r w:rsidRPr="00043A12">
        <w:rPr>
          <w:rFonts w:ascii="Times New Roman" w:hAnsi="Times New Roman" w:cs="Times New Roman"/>
          <w:spacing w:val="-2"/>
        </w:rPr>
        <w:t xml:space="preserve">Kết quả nghiên cứu giải phẫu bệnh vi thể hồi hải mã trên nhuộm HE chúng tôi thấy ở nhóm </w:t>
      </w:r>
      <w:r w:rsidR="001648CE" w:rsidRPr="00043A12">
        <w:rPr>
          <w:rFonts w:ascii="Times New Roman" w:hAnsi="Times New Roman" w:cs="Times New Roman"/>
          <w:spacing w:val="-2"/>
        </w:rPr>
        <w:t>MHA</w:t>
      </w:r>
      <w:r w:rsidRPr="00043A12">
        <w:rPr>
          <w:rFonts w:ascii="Times New Roman" w:hAnsi="Times New Roman" w:cs="Times New Roman"/>
          <w:spacing w:val="-2"/>
        </w:rPr>
        <w:t xml:space="preserve"> có điểm thoái hóa thần kinh (1,83</w:t>
      </w:r>
      <w:r w:rsidRPr="00043A12">
        <w:rPr>
          <w:rFonts w:ascii="Times New Roman" w:eastAsia="Times New Roman" w:hAnsi="Times New Roman" w:cs="Times New Roman"/>
          <w:spacing w:val="-2"/>
        </w:rPr>
        <w:t xml:space="preserve">) lớn hơn nhóm </w:t>
      </w:r>
      <w:r w:rsidR="001648CE" w:rsidRPr="00043A12">
        <w:rPr>
          <w:rFonts w:ascii="Times New Roman" w:eastAsia="Times New Roman" w:hAnsi="Times New Roman" w:cs="Times New Roman"/>
          <w:spacing w:val="-2"/>
        </w:rPr>
        <w:t xml:space="preserve">MHAg </w:t>
      </w:r>
      <w:r w:rsidRPr="00043A12">
        <w:rPr>
          <w:rFonts w:ascii="Times New Roman" w:eastAsia="Times New Roman" w:hAnsi="Times New Roman" w:cs="Times New Roman"/>
          <w:spacing w:val="-2"/>
        </w:rPr>
        <w:t xml:space="preserve">(0,67). Kết quả này phù hợp </w:t>
      </w:r>
      <w:r w:rsidRPr="00043A12">
        <w:rPr>
          <w:rFonts w:ascii="Times New Roman" w:hAnsi="Times New Roman" w:cs="Times New Roman"/>
          <w:i/>
          <w:spacing w:val="-2"/>
          <w:shd w:val="clear" w:color="auto" w:fill="FFFFFF"/>
        </w:rPr>
        <w:t>Rahman S và cộng sự</w:t>
      </w:r>
      <w:r w:rsidRPr="00043A12">
        <w:rPr>
          <w:rFonts w:ascii="Times New Roman" w:hAnsi="Times New Roman" w:cs="Times New Roman"/>
          <w:iCs/>
          <w:spacing w:val="-2"/>
          <w:shd w:val="clear" w:color="auto" w:fill="FFFFFF"/>
        </w:rPr>
        <w:t xml:space="preserve"> (2020) cho thấy số tế bào thần kinh thoái hóa ở nhóm </w:t>
      </w:r>
      <w:r w:rsidR="001648CE" w:rsidRPr="00043A12">
        <w:rPr>
          <w:rFonts w:ascii="Times New Roman" w:hAnsi="Times New Roman" w:cs="Times New Roman"/>
          <w:iCs/>
          <w:spacing w:val="-2"/>
          <w:shd w:val="clear" w:color="auto" w:fill="FFFFFF"/>
        </w:rPr>
        <w:t>MHA</w:t>
      </w:r>
      <w:r w:rsidRPr="00043A12">
        <w:rPr>
          <w:rFonts w:ascii="Times New Roman" w:hAnsi="Times New Roman" w:cs="Times New Roman"/>
          <w:iCs/>
          <w:spacing w:val="-2"/>
          <w:shd w:val="clear" w:color="auto" w:fill="FFFFFF"/>
        </w:rPr>
        <w:t xml:space="preserve"> (70) cao hơn nhóm chứng (5)</w:t>
      </w:r>
      <w:r w:rsidR="001740FB" w:rsidRPr="00043A12">
        <w:rPr>
          <w:rFonts w:ascii="Times New Roman" w:hAnsi="Times New Roman" w:cs="Times New Roman"/>
          <w:iCs/>
          <w:spacing w:val="-2"/>
          <w:shd w:val="clear" w:color="auto" w:fill="FFFFFF"/>
        </w:rPr>
        <w:t>.</w:t>
      </w:r>
    </w:p>
    <w:p w14:paraId="43951EC9" w14:textId="77777777" w:rsidR="00921CE5" w:rsidRPr="00627B5C" w:rsidRDefault="00921CE5" w:rsidP="00627B5C">
      <w:pPr>
        <w:spacing w:after="0" w:line="340" w:lineRule="exact"/>
        <w:jc w:val="both"/>
        <w:rPr>
          <w:rFonts w:ascii="Times New Roman" w:hAnsi="Times New Roman" w:cs="Times New Roman"/>
          <w:b/>
          <w:bCs/>
        </w:rPr>
      </w:pPr>
      <w:bookmarkStart w:id="118" w:name="_Toc209305034"/>
      <w:r w:rsidRPr="00627B5C">
        <w:rPr>
          <w:rFonts w:ascii="Times New Roman" w:hAnsi="Times New Roman" w:cs="Times New Roman"/>
          <w:b/>
          <w:bCs/>
        </w:rPr>
        <w:t>4.2. Hiệu quả điều trị của tế bào gốc trung mô từ mô mỡ và thể tiết trên chuột được gây mô hình bệnh Alzheimer</w:t>
      </w:r>
      <w:bookmarkEnd w:id="118"/>
    </w:p>
    <w:p w14:paraId="4ACACC93" w14:textId="77777777" w:rsidR="00921CE5" w:rsidRPr="00921CE5" w:rsidRDefault="00921CE5" w:rsidP="00921CE5">
      <w:pPr>
        <w:pStyle w:val="Heading3"/>
        <w:rPr>
          <w:rFonts w:cs="Times New Roman"/>
          <w:szCs w:val="22"/>
        </w:rPr>
      </w:pPr>
      <w:bookmarkStart w:id="119" w:name="_Toc209305035"/>
      <w:r w:rsidRPr="00921CE5">
        <w:rPr>
          <w:rFonts w:cs="Times New Roman"/>
          <w:szCs w:val="22"/>
        </w:rPr>
        <w:t>4.2.1. Hiệu quả điều trị của tế bào gốc trung mô, thể tiết lên hành vi</w:t>
      </w:r>
      <w:bookmarkEnd w:id="119"/>
    </w:p>
    <w:p w14:paraId="04D8C4D1" w14:textId="394BB9F6" w:rsidR="00921CE5" w:rsidRPr="00921CE5" w:rsidRDefault="00921CE5" w:rsidP="00921CE5">
      <w:pPr>
        <w:tabs>
          <w:tab w:val="left" w:pos="1843"/>
        </w:tabs>
        <w:spacing w:after="0" w:line="340" w:lineRule="exact"/>
        <w:jc w:val="both"/>
        <w:rPr>
          <w:rFonts w:ascii="Times New Roman" w:hAnsi="Times New Roman" w:cs="Times New Roman"/>
        </w:rPr>
      </w:pPr>
      <w:r w:rsidRPr="00921CE5">
        <w:rPr>
          <w:rFonts w:ascii="Times New Roman" w:hAnsi="Times New Roman" w:cs="Times New Roman"/>
          <w:iCs/>
          <w:shd w:val="clear" w:color="auto" w:fill="FFFFFF"/>
        </w:rPr>
        <w:t xml:space="preserve">a) Tiêm tĩnh mạch tế bào gốc trung mô, thể tiết </w:t>
      </w:r>
      <w:r w:rsidRPr="00921CE5">
        <w:rPr>
          <w:rFonts w:ascii="Times New Roman" w:hAnsi="Times New Roman" w:cs="Times New Roman"/>
        </w:rPr>
        <w:t>cải thiện học tập, trí nhớ</w:t>
      </w:r>
      <w:r w:rsidR="001648CE">
        <w:rPr>
          <w:rFonts w:ascii="Times New Roman" w:hAnsi="Times New Roman" w:cs="Times New Roman"/>
        </w:rPr>
        <w:t>: K</w:t>
      </w:r>
      <w:r w:rsidRPr="00921CE5">
        <w:rPr>
          <w:rFonts w:ascii="Times New Roman" w:eastAsia="Times New Roman" w:hAnsi="Times New Roman" w:cs="Times New Roman"/>
          <w:spacing w:val="-2"/>
        </w:rPr>
        <w:t xml:space="preserve">ết quả cho thấy chuột </w:t>
      </w:r>
      <w:r w:rsidR="001648CE">
        <w:rPr>
          <w:rFonts w:ascii="Times New Roman" w:eastAsia="Times New Roman" w:hAnsi="Times New Roman" w:cs="Times New Roman"/>
          <w:spacing w:val="-2"/>
        </w:rPr>
        <w:t>MHA</w:t>
      </w:r>
      <w:r w:rsidRPr="00921CE5">
        <w:rPr>
          <w:rFonts w:ascii="Times New Roman" w:eastAsia="Times New Roman" w:hAnsi="Times New Roman" w:cs="Times New Roman"/>
          <w:spacing w:val="-2"/>
        </w:rPr>
        <w:t xml:space="preserve"> sau điều trị với exosome, hADSC </w:t>
      </w:r>
      <w:r w:rsidRPr="00921CE5">
        <w:rPr>
          <w:rFonts w:ascii="Times New Roman" w:eastAsia="Times New Roman" w:hAnsi="Times New Roman" w:cs="Times New Roman"/>
          <w:spacing w:val="-2"/>
        </w:rPr>
        <w:lastRenderedPageBreak/>
        <w:t xml:space="preserve">cải thiện chức năng học tập ở ngày thứ 5. Thật vậy, </w:t>
      </w:r>
      <w:r w:rsidR="00627B5C">
        <w:rPr>
          <w:rFonts w:ascii="Times New Roman" w:eastAsia="Times New Roman" w:hAnsi="Times New Roman" w:cs="Times New Roman"/>
          <w:spacing w:val="-2"/>
        </w:rPr>
        <w:t xml:space="preserve">thời gian tiềm </w:t>
      </w:r>
      <w:r w:rsidRPr="00921CE5">
        <w:rPr>
          <w:rFonts w:ascii="Times New Roman" w:eastAsia="Times New Roman" w:hAnsi="Times New Roman" w:cs="Times New Roman"/>
          <w:spacing w:val="-2"/>
        </w:rPr>
        <w:t>ở nhóm điều trị exosome (9,03 s)</w:t>
      </w:r>
      <w:r w:rsidR="00627B5C">
        <w:rPr>
          <w:rFonts w:ascii="Times New Roman" w:eastAsia="Times New Roman" w:hAnsi="Times New Roman" w:cs="Times New Roman"/>
          <w:spacing w:val="-2"/>
        </w:rPr>
        <w:t xml:space="preserve">, </w:t>
      </w:r>
      <w:r w:rsidRPr="00921CE5">
        <w:rPr>
          <w:rFonts w:ascii="Times New Roman" w:eastAsia="Times New Roman" w:hAnsi="Times New Roman" w:cs="Times New Roman"/>
          <w:spacing w:val="-2"/>
        </w:rPr>
        <w:t>nhóm điều trị hADSC (8,23 s)</w:t>
      </w:r>
      <w:r w:rsidR="001648CE">
        <w:rPr>
          <w:rFonts w:ascii="Times New Roman" w:eastAsia="Times New Roman" w:hAnsi="Times New Roman" w:cs="Times New Roman"/>
          <w:spacing w:val="-2"/>
        </w:rPr>
        <w:t xml:space="preserve"> </w:t>
      </w:r>
      <w:r w:rsidRPr="00921CE5">
        <w:rPr>
          <w:rFonts w:ascii="Times New Roman" w:eastAsia="Times New Roman" w:hAnsi="Times New Roman" w:cs="Times New Roman"/>
          <w:spacing w:val="-2"/>
        </w:rPr>
        <w:t>nhỏ hơn nhóm giả dược (34,58 s)</w:t>
      </w:r>
      <w:r w:rsidR="001648CE">
        <w:rPr>
          <w:rFonts w:ascii="Times New Roman" w:eastAsia="Times New Roman" w:hAnsi="Times New Roman" w:cs="Times New Roman"/>
          <w:spacing w:val="-2"/>
        </w:rPr>
        <w:t xml:space="preserve">. </w:t>
      </w:r>
      <w:r w:rsidRPr="00921CE5">
        <w:rPr>
          <w:rFonts w:ascii="Times New Roman" w:hAnsi="Times New Roman" w:cs="Times New Roman"/>
          <w:shd w:val="clear" w:color="auto" w:fill="FFFFFF"/>
        </w:rPr>
        <w:t>Kết quả này tương đồng với</w:t>
      </w:r>
      <w:r w:rsidRPr="00921CE5">
        <w:rPr>
          <w:rFonts w:ascii="Times New Roman" w:hAnsi="Times New Roman" w:cs="Times New Roman"/>
          <w:i/>
          <w:iCs/>
          <w:shd w:val="clear" w:color="auto" w:fill="FFFFFF"/>
        </w:rPr>
        <w:t xml:space="preserve"> Kim S và cộng sự</w:t>
      </w:r>
      <w:r w:rsidRPr="00921CE5">
        <w:rPr>
          <w:rFonts w:ascii="Times New Roman" w:hAnsi="Times New Roman" w:cs="Times New Roman"/>
          <w:shd w:val="clear" w:color="auto" w:fill="FFFFFF"/>
        </w:rPr>
        <w:t xml:space="preserve"> (2012) cho thấy </w:t>
      </w:r>
      <w:r w:rsidR="00627B5C">
        <w:rPr>
          <w:rFonts w:ascii="Times New Roman" w:hAnsi="Times New Roman" w:cs="Times New Roman"/>
          <w:shd w:val="clear" w:color="auto" w:fill="FFFFFF"/>
        </w:rPr>
        <w:t xml:space="preserve">ở nhóm điều trị </w:t>
      </w:r>
      <w:r w:rsidRPr="00921CE5">
        <w:rPr>
          <w:rFonts w:ascii="Times New Roman" w:hAnsi="Times New Roman" w:cs="Times New Roman"/>
          <w:shd w:val="clear" w:color="auto" w:fill="FFFFFF"/>
        </w:rPr>
        <w:t xml:space="preserve">hADSC </w:t>
      </w:r>
      <w:r w:rsidR="00627B5C">
        <w:rPr>
          <w:rFonts w:ascii="Times New Roman" w:hAnsi="Times New Roman" w:cs="Times New Roman"/>
          <w:shd w:val="clear" w:color="auto" w:fill="FFFFFF"/>
        </w:rPr>
        <w:t>có</w:t>
      </w:r>
      <w:r w:rsidRPr="00921CE5">
        <w:rPr>
          <w:rFonts w:ascii="Times New Roman" w:hAnsi="Times New Roman" w:cs="Times New Roman"/>
          <w:shd w:val="clear" w:color="auto" w:fill="FFFFFF"/>
        </w:rPr>
        <w:t xml:space="preserve"> thời gian tiềm ngày 5 (35 s) nhỏ hơn nhóm giả dược (55 s)</w:t>
      </w:r>
      <w:r w:rsidR="001648CE">
        <w:rPr>
          <w:rFonts w:ascii="Times New Roman" w:hAnsi="Times New Roman" w:cs="Times New Roman"/>
          <w:shd w:val="clear" w:color="auto" w:fill="FFFFFF"/>
        </w:rPr>
        <w:t xml:space="preserve">. </w:t>
      </w:r>
      <w:r w:rsidRPr="00921CE5">
        <w:rPr>
          <w:rFonts w:ascii="Times New Roman" w:hAnsi="Times New Roman" w:cs="Times New Roman"/>
          <w:shd w:val="clear" w:color="auto" w:fill="FFFFFF"/>
        </w:rPr>
        <w:t xml:space="preserve">Kết quả nghiên cứu ở pha thử nghiệm trên </w:t>
      </w:r>
      <w:r w:rsidR="001648CE">
        <w:rPr>
          <w:rFonts w:ascii="Times New Roman" w:hAnsi="Times New Roman" w:cs="Times New Roman"/>
          <w:shd w:val="clear" w:color="auto" w:fill="FFFFFF"/>
        </w:rPr>
        <w:t>MWM</w:t>
      </w:r>
      <w:r w:rsidRPr="00921CE5">
        <w:rPr>
          <w:rFonts w:ascii="Times New Roman" w:hAnsi="Times New Roman" w:cs="Times New Roman"/>
          <w:shd w:val="clear" w:color="auto" w:fill="FFFFFF"/>
        </w:rPr>
        <w:t xml:space="preserve"> cho thấy chuột </w:t>
      </w:r>
      <w:r w:rsidR="001F47D3">
        <w:rPr>
          <w:rFonts w:ascii="Times New Roman" w:hAnsi="Times New Roman" w:cs="Times New Roman"/>
          <w:shd w:val="clear" w:color="auto" w:fill="FFFFFF"/>
        </w:rPr>
        <w:t>MHA</w:t>
      </w:r>
      <w:r w:rsidRPr="00921CE5">
        <w:rPr>
          <w:rFonts w:ascii="Times New Roman" w:hAnsi="Times New Roman" w:cs="Times New Roman"/>
          <w:shd w:val="clear" w:color="auto" w:fill="FFFFFF"/>
        </w:rPr>
        <w:t xml:space="preserve"> sau điều trị với exosome, hADSC cải thiện trí nhớ với số lần băng qua bệ ở nhóm điều trị exosome (3,25), nhóm điều trị hADSC (3,50) cao hơn nhóm giả dược (1,25). </w:t>
      </w:r>
      <w:r w:rsidRPr="00921CE5">
        <w:rPr>
          <w:rFonts w:ascii="Times New Roman" w:eastAsia="Times New Roman" w:hAnsi="Times New Roman" w:cs="Times New Roman"/>
          <w:bCs/>
        </w:rPr>
        <w:t>Thời gian (24,91 s), quãng đường (5,91 m) trong góc mục tiêu nhóm điều trị exosome lớn hơn nhóm giả dược lần lượt (16,56 s), (3,57 m)</w:t>
      </w:r>
      <w:r w:rsidRPr="00921CE5">
        <w:rPr>
          <w:rFonts w:ascii="Times New Roman" w:eastAsia="Times New Roman" w:hAnsi="Times New Roman" w:cs="Times New Roman"/>
          <w:bCs/>
          <w:lang w:eastAsia="vi-VN"/>
        </w:rPr>
        <w:t>.</w:t>
      </w:r>
      <w:r w:rsidR="001F47D3">
        <w:rPr>
          <w:rFonts w:ascii="Times New Roman" w:eastAsia="Times New Roman" w:hAnsi="Times New Roman" w:cs="Times New Roman"/>
          <w:bCs/>
          <w:lang w:eastAsia="vi-VN"/>
        </w:rPr>
        <w:t xml:space="preserve"> </w:t>
      </w:r>
      <w:r w:rsidR="00627B5C">
        <w:rPr>
          <w:rFonts w:ascii="Times New Roman" w:hAnsi="Times New Roman" w:cs="Times New Roman"/>
        </w:rPr>
        <w:t>Trên</w:t>
      </w:r>
      <w:r w:rsidRPr="00921CE5">
        <w:rPr>
          <w:rFonts w:ascii="Times New Roman" w:hAnsi="Times New Roman" w:cs="Times New Roman"/>
          <w:shd w:val="clear" w:color="auto" w:fill="FFFFFF"/>
        </w:rPr>
        <w:t xml:space="preserve"> bài tập </w:t>
      </w:r>
      <w:r w:rsidR="001F47D3">
        <w:rPr>
          <w:rFonts w:ascii="Times New Roman" w:hAnsi="Times New Roman" w:cs="Times New Roman"/>
          <w:shd w:val="clear" w:color="auto" w:fill="FFFFFF"/>
        </w:rPr>
        <w:t>M</w:t>
      </w:r>
      <w:r w:rsidRPr="00921CE5">
        <w:rPr>
          <w:rFonts w:ascii="Times New Roman" w:hAnsi="Times New Roman" w:cs="Times New Roman"/>
          <w:shd w:val="clear" w:color="auto" w:fill="FFFFFF"/>
        </w:rPr>
        <w:t>Y</w:t>
      </w:r>
      <w:r w:rsidR="00627B5C">
        <w:rPr>
          <w:rFonts w:ascii="Times New Roman" w:hAnsi="Times New Roman" w:cs="Times New Roman"/>
          <w:shd w:val="clear" w:color="auto" w:fill="FFFFFF"/>
        </w:rPr>
        <w:t xml:space="preserve">, </w:t>
      </w:r>
      <w:r w:rsidRPr="00921CE5">
        <w:rPr>
          <w:rFonts w:ascii="Times New Roman" w:hAnsi="Times New Roman" w:cs="Times New Roman"/>
          <w:shd w:val="clear" w:color="auto" w:fill="FFFFFF"/>
        </w:rPr>
        <w:t xml:space="preserve"> </w:t>
      </w:r>
      <w:r w:rsidR="001F47D3">
        <w:rPr>
          <w:rFonts w:ascii="Times New Roman" w:hAnsi="Times New Roman" w:cs="Times New Roman"/>
          <w:shd w:val="clear" w:color="auto" w:fill="FFFFFF"/>
        </w:rPr>
        <w:t>%VĐLP</w:t>
      </w:r>
      <w:r w:rsidRPr="00921CE5">
        <w:rPr>
          <w:rFonts w:ascii="Times New Roman" w:hAnsi="Times New Roman" w:cs="Times New Roman"/>
          <w:shd w:val="clear" w:color="auto" w:fill="FFFFFF"/>
        </w:rPr>
        <w:t xml:space="preserve"> nhóm điều trị exosome </w:t>
      </w:r>
      <w:r w:rsidRPr="00921CE5">
        <w:rPr>
          <w:rFonts w:ascii="Times New Roman" w:hAnsi="Times New Roman" w:cs="Times New Roman"/>
        </w:rPr>
        <w:t>(66,99%)</w:t>
      </w:r>
      <w:r w:rsidRPr="00921CE5">
        <w:rPr>
          <w:rFonts w:ascii="Times New Roman" w:hAnsi="Times New Roman" w:cs="Times New Roman"/>
          <w:shd w:val="clear" w:color="auto" w:fill="FFFFFF"/>
        </w:rPr>
        <w:t xml:space="preserve">, nhóm điều trị hADSC </w:t>
      </w:r>
      <w:r w:rsidRPr="00921CE5">
        <w:rPr>
          <w:rFonts w:ascii="Times New Roman" w:hAnsi="Times New Roman" w:cs="Times New Roman"/>
        </w:rPr>
        <w:t xml:space="preserve">(63,47%) </w:t>
      </w:r>
      <w:r w:rsidRPr="00921CE5">
        <w:rPr>
          <w:rFonts w:ascii="Times New Roman" w:hAnsi="Times New Roman" w:cs="Times New Roman"/>
          <w:shd w:val="clear" w:color="auto" w:fill="FFFFFF"/>
        </w:rPr>
        <w:t xml:space="preserve">cao hơn nhóm điêu trị giả dược </w:t>
      </w:r>
      <w:r w:rsidRPr="00921CE5">
        <w:rPr>
          <w:rFonts w:ascii="Times New Roman" w:hAnsi="Times New Roman" w:cs="Times New Roman"/>
        </w:rPr>
        <w:t>(29,46%)</w:t>
      </w:r>
      <w:r w:rsidRPr="00921CE5">
        <w:rPr>
          <w:rFonts w:ascii="Times New Roman" w:hAnsi="Times New Roman" w:cs="Times New Roman"/>
          <w:shd w:val="clear" w:color="auto" w:fill="FFFFFF"/>
        </w:rPr>
        <w:t>.</w:t>
      </w:r>
      <w:bookmarkStart w:id="120" w:name="_Hlk178614754"/>
      <w:r w:rsidR="001F47D3">
        <w:rPr>
          <w:rFonts w:ascii="Times New Roman" w:hAnsi="Times New Roman" w:cs="Times New Roman"/>
          <w:shd w:val="clear" w:color="auto" w:fill="FFFFFF"/>
        </w:rPr>
        <w:t xml:space="preserve"> </w:t>
      </w:r>
      <w:r w:rsidRPr="00921CE5">
        <w:rPr>
          <w:rFonts w:ascii="Times New Roman" w:hAnsi="Times New Roman" w:cs="Times New Roman"/>
        </w:rPr>
        <w:t xml:space="preserve">Trên bài tập </w:t>
      </w:r>
      <w:r w:rsidR="001F47D3">
        <w:rPr>
          <w:rFonts w:ascii="Times New Roman" w:hAnsi="Times New Roman" w:cs="Times New Roman"/>
        </w:rPr>
        <w:t>ORT</w:t>
      </w:r>
      <w:r w:rsidR="00697117">
        <w:rPr>
          <w:rFonts w:ascii="Times New Roman" w:hAnsi="Times New Roman" w:cs="Times New Roman"/>
        </w:rPr>
        <w:t xml:space="preserve">, </w:t>
      </w:r>
      <w:r w:rsidR="001F47D3">
        <w:rPr>
          <w:rFonts w:ascii="Times New Roman" w:hAnsi="Times New Roman" w:cs="Times New Roman"/>
        </w:rPr>
        <w:t xml:space="preserve"> </w:t>
      </w:r>
      <w:r w:rsidRPr="00921CE5">
        <w:rPr>
          <w:rFonts w:ascii="Times New Roman" w:hAnsi="Times New Roman" w:cs="Times New Roman"/>
        </w:rPr>
        <w:t>chỉ số nhận thức nhóm điều trị exosome (84,05%), hADSC (83,50%) cao hơn nhóm giả dược (45,76%).</w:t>
      </w:r>
      <w:r w:rsidR="00697117">
        <w:rPr>
          <w:rFonts w:ascii="Times New Roman" w:hAnsi="Times New Roman" w:cs="Times New Roman"/>
        </w:rPr>
        <w:t xml:space="preserve"> </w:t>
      </w:r>
      <w:bookmarkStart w:id="121" w:name="_Hlk178614985"/>
      <w:bookmarkEnd w:id="120"/>
      <w:r w:rsidRPr="00921CE5">
        <w:rPr>
          <w:rFonts w:ascii="Times New Roman" w:hAnsi="Times New Roman" w:cs="Times New Roman"/>
        </w:rPr>
        <w:t xml:space="preserve">Kết quả này tương đồng với </w:t>
      </w:r>
      <w:r w:rsidRPr="00921CE5">
        <w:rPr>
          <w:rFonts w:ascii="Times New Roman" w:hAnsi="Times New Roman" w:cs="Times New Roman"/>
          <w:i/>
          <w:iCs/>
          <w:shd w:val="clear" w:color="auto" w:fill="FFFFFF"/>
        </w:rPr>
        <w:t>Kazemiha và cộng sự</w:t>
      </w:r>
      <w:r w:rsidRPr="00921CE5">
        <w:rPr>
          <w:rFonts w:ascii="Times New Roman" w:hAnsi="Times New Roman" w:cs="Times New Roman"/>
          <w:shd w:val="clear" w:color="auto" w:fill="FFFFFF"/>
        </w:rPr>
        <w:t xml:space="preserve"> (2019) cho thấy sau tiêm tĩnh mạch đuôi 10</w:t>
      </w:r>
      <w:r w:rsidRPr="00921CE5">
        <w:rPr>
          <w:rFonts w:ascii="Times New Roman" w:hAnsi="Times New Roman" w:cs="Times New Roman"/>
          <w:shd w:val="clear" w:color="auto" w:fill="FFFFFF"/>
          <w:vertAlign w:val="superscript"/>
        </w:rPr>
        <w:t>6</w:t>
      </w:r>
      <w:r w:rsidRPr="00921CE5">
        <w:rPr>
          <w:rFonts w:ascii="Times New Roman" w:hAnsi="Times New Roman" w:cs="Times New Roman"/>
          <w:shd w:val="clear" w:color="auto" w:fill="FFFFFF"/>
        </w:rPr>
        <w:t xml:space="preserve"> hADSC chuột </w:t>
      </w:r>
      <w:r w:rsidR="001F47D3">
        <w:rPr>
          <w:rFonts w:ascii="Times New Roman" w:hAnsi="Times New Roman" w:cs="Times New Roman"/>
          <w:shd w:val="clear" w:color="auto" w:fill="FFFFFF"/>
        </w:rPr>
        <w:t>MHA</w:t>
      </w:r>
      <w:r w:rsidRPr="00921CE5">
        <w:rPr>
          <w:rFonts w:ascii="Times New Roman" w:hAnsi="Times New Roman" w:cs="Times New Roman"/>
          <w:shd w:val="clear" w:color="auto" w:fill="FFFFFF"/>
        </w:rPr>
        <w:t xml:space="preserve"> cải thiện trí nhớ với thời gian bơi trong góc mục tiêu (19 s) lớn hơn nhóm</w:t>
      </w:r>
      <w:r w:rsidR="00697117">
        <w:rPr>
          <w:rFonts w:ascii="Times New Roman" w:hAnsi="Times New Roman" w:cs="Times New Roman"/>
          <w:shd w:val="clear" w:color="auto" w:fill="FFFFFF"/>
        </w:rPr>
        <w:t xml:space="preserve"> </w:t>
      </w:r>
      <w:r w:rsidRPr="00921CE5">
        <w:rPr>
          <w:rFonts w:ascii="Times New Roman" w:hAnsi="Times New Roman" w:cs="Times New Roman"/>
          <w:shd w:val="clear" w:color="auto" w:fill="FFFFFF"/>
        </w:rPr>
        <w:t xml:space="preserve">giả dược (10 s). </w:t>
      </w:r>
      <w:r w:rsidRPr="00921CE5">
        <w:rPr>
          <w:rFonts w:ascii="Times New Roman" w:hAnsi="Times New Roman" w:cs="Times New Roman"/>
          <w:i/>
          <w:iCs/>
          <w:shd w:val="clear" w:color="auto" w:fill="FFFFFF"/>
        </w:rPr>
        <w:t>Mehrabadi S và cộng sự</w:t>
      </w:r>
      <w:r w:rsidRPr="00921CE5">
        <w:rPr>
          <w:rFonts w:ascii="Times New Roman" w:hAnsi="Times New Roman" w:cs="Times New Roman"/>
          <w:shd w:val="clear" w:color="auto" w:fill="FFFFFF"/>
        </w:rPr>
        <w:t xml:space="preserve"> (2020), cho thấy</w:t>
      </w:r>
      <w:r w:rsidR="00697117">
        <w:rPr>
          <w:rFonts w:ascii="Times New Roman" w:hAnsi="Times New Roman" w:cs="Times New Roman"/>
          <w:shd w:val="clear" w:color="auto" w:fill="FFFFFF"/>
        </w:rPr>
        <w:t xml:space="preserve"> </w:t>
      </w:r>
      <w:r w:rsidR="001F47D3">
        <w:rPr>
          <w:rFonts w:ascii="Times New Roman" w:hAnsi="Times New Roman" w:cs="Times New Roman"/>
          <w:shd w:val="clear" w:color="auto" w:fill="FFFFFF"/>
        </w:rPr>
        <w:t>c</w:t>
      </w:r>
      <w:r w:rsidRPr="00921CE5">
        <w:rPr>
          <w:rFonts w:ascii="Times New Roman" w:hAnsi="Times New Roman" w:cs="Times New Roman"/>
          <w:shd w:val="clear" w:color="auto" w:fill="FFFFFF"/>
        </w:rPr>
        <w:t xml:space="preserve">hỉ số nhận thức nhóm </w:t>
      </w:r>
      <w:r w:rsidR="001F47D3">
        <w:rPr>
          <w:rFonts w:ascii="Times New Roman" w:hAnsi="Times New Roman" w:cs="Times New Roman"/>
          <w:shd w:val="clear" w:color="auto" w:fill="FFFFFF"/>
        </w:rPr>
        <w:t xml:space="preserve">MHA </w:t>
      </w:r>
      <w:r w:rsidRPr="00921CE5">
        <w:rPr>
          <w:rFonts w:ascii="Times New Roman" w:hAnsi="Times New Roman" w:cs="Times New Roman"/>
          <w:shd w:val="clear" w:color="auto" w:fill="FFFFFF"/>
        </w:rPr>
        <w:t>điều trị thể tiết ADSC (80%) lớn hơn nhóm giả dược (35%)</w:t>
      </w:r>
      <w:bookmarkEnd w:id="121"/>
      <w:r w:rsidR="001F47D3">
        <w:rPr>
          <w:rFonts w:ascii="Times New Roman" w:hAnsi="Times New Roman" w:cs="Times New Roman"/>
          <w:shd w:val="clear" w:color="auto" w:fill="FFFFFF"/>
        </w:rPr>
        <w:t>.</w:t>
      </w:r>
    </w:p>
    <w:p w14:paraId="0F9F61FC" w14:textId="2F4A774C" w:rsidR="00921CE5" w:rsidRPr="00921CE5" w:rsidRDefault="00921CE5" w:rsidP="001A1920">
      <w:pPr>
        <w:spacing w:after="0" w:line="340" w:lineRule="exact"/>
        <w:jc w:val="both"/>
        <w:rPr>
          <w:rFonts w:ascii="Times New Roman" w:hAnsi="Times New Roman" w:cs="Times New Roman"/>
          <w:bCs/>
        </w:rPr>
      </w:pPr>
      <w:bookmarkStart w:id="122" w:name="_Toc209305036"/>
      <w:r w:rsidRPr="001A1920">
        <w:rPr>
          <w:rFonts w:ascii="Times New Roman" w:hAnsi="Times New Roman" w:cs="Times New Roman"/>
          <w:b/>
          <w:bCs/>
          <w:i/>
          <w:iCs/>
        </w:rPr>
        <w:t>4.2.2. Tế bào gốc trung mô, thể tiết có tác dụng giảm viêm thần kinh</w:t>
      </w:r>
      <w:bookmarkEnd w:id="122"/>
      <w:r w:rsidR="001A1920" w:rsidRPr="001A1920">
        <w:rPr>
          <w:rFonts w:ascii="Times New Roman" w:hAnsi="Times New Roman" w:cs="Times New Roman"/>
        </w:rPr>
        <w:t>:</w:t>
      </w:r>
      <w:r w:rsidR="001740FB">
        <w:rPr>
          <w:rFonts w:ascii="Times New Roman" w:hAnsi="Times New Roman" w:cs="Times New Roman"/>
        </w:rPr>
        <w:t xml:space="preserve"> </w:t>
      </w:r>
      <w:r w:rsidR="001A1920" w:rsidRPr="001740FB">
        <w:rPr>
          <w:rFonts w:ascii="Times New Roman" w:hAnsi="Times New Roman" w:cs="Times New Roman"/>
          <w:spacing w:val="-2"/>
        </w:rPr>
        <w:t xml:space="preserve">Viêm thần kinh đóng vai trò trung tâm trong quá trình sinh bệnh của AD. Trong não AD, Aβ khiến microglia kích hoạt dẫn đến tiết các cytokine tiền viêm (IL-1β, IL-6 và TNF-α). Các nghiên cứu trước </w:t>
      </w:r>
      <w:r w:rsidRPr="001740FB">
        <w:rPr>
          <w:rFonts w:ascii="Times New Roman" w:hAnsi="Times New Roman" w:cs="Times New Roman"/>
          <w:bCs/>
          <w:spacing w:val="-2"/>
        </w:rPr>
        <w:t xml:space="preserve">cho thấy </w:t>
      </w:r>
      <w:r w:rsidR="00697117" w:rsidRPr="001740FB">
        <w:rPr>
          <w:rFonts w:ascii="Times New Roman" w:hAnsi="Times New Roman" w:cs="Times New Roman"/>
          <w:bCs/>
          <w:spacing w:val="-2"/>
        </w:rPr>
        <w:t xml:space="preserve">ADSC và thể tiết </w:t>
      </w:r>
      <w:r w:rsidRPr="001740FB">
        <w:rPr>
          <w:rFonts w:ascii="Times New Roman" w:hAnsi="Times New Roman" w:cs="Times New Roman"/>
          <w:bCs/>
          <w:spacing w:val="-2"/>
        </w:rPr>
        <w:t xml:space="preserve">có vai trò giảm viêm thần kinh ở hồi hải mã, như: </w:t>
      </w:r>
      <w:r w:rsidRPr="001740FB">
        <w:rPr>
          <w:rFonts w:ascii="Times New Roman" w:hAnsi="Times New Roman" w:cs="Times New Roman"/>
          <w:i/>
          <w:iCs/>
          <w:spacing w:val="-2"/>
          <w:shd w:val="clear" w:color="auto" w:fill="FFFFFF"/>
        </w:rPr>
        <w:t>Mehrabadi S và cộng sự</w:t>
      </w:r>
      <w:r w:rsidRPr="001740FB">
        <w:rPr>
          <w:rFonts w:ascii="Times New Roman" w:hAnsi="Times New Roman" w:cs="Times New Roman"/>
          <w:spacing w:val="-2"/>
          <w:shd w:val="clear" w:color="auto" w:fill="FFFFFF"/>
        </w:rPr>
        <w:t xml:space="preserve"> (2020) cho thấy</w:t>
      </w:r>
      <w:r w:rsidR="00697117" w:rsidRPr="001740FB">
        <w:rPr>
          <w:rFonts w:ascii="Times New Roman" w:hAnsi="Times New Roman" w:cs="Times New Roman"/>
          <w:spacing w:val="-2"/>
          <w:shd w:val="clear" w:color="auto" w:fill="FFFFFF"/>
        </w:rPr>
        <w:t xml:space="preserve"> nhóm MHA điều trị </w:t>
      </w:r>
      <w:r w:rsidRPr="001740FB">
        <w:rPr>
          <w:rFonts w:ascii="Times New Roman" w:hAnsi="Times New Roman" w:cs="Times New Roman"/>
          <w:spacing w:val="-2"/>
          <w:shd w:val="clear" w:color="auto" w:fill="FFFFFF"/>
        </w:rPr>
        <w:t xml:space="preserve">thể tiết </w:t>
      </w:r>
      <w:r w:rsidR="00697117" w:rsidRPr="001740FB">
        <w:rPr>
          <w:rFonts w:ascii="Times New Roman" w:hAnsi="Times New Roman" w:cs="Times New Roman"/>
          <w:spacing w:val="-2"/>
          <w:shd w:val="clear" w:color="auto" w:fill="FFFFFF"/>
        </w:rPr>
        <w:t>có</w:t>
      </w:r>
      <w:r w:rsidRPr="001740FB">
        <w:rPr>
          <w:rFonts w:ascii="Times New Roman" w:hAnsi="Times New Roman" w:cs="Times New Roman"/>
          <w:spacing w:val="-2"/>
          <w:shd w:val="clear" w:color="auto" w:fill="FFFFFF"/>
        </w:rPr>
        <w:t xml:space="preserve"> nồng độ cytokine IL-1β (200 pg/mg), TNF-α (80 pg/mg) giảm so với nhóm giả dược với IL-1β (300 pg/mg), TNF-α (200 pg/mg). </w:t>
      </w:r>
      <w:r w:rsidR="00D432A7" w:rsidRPr="001740FB">
        <w:rPr>
          <w:rFonts w:ascii="Times New Roman" w:hAnsi="Times New Roman" w:cs="Times New Roman"/>
          <w:spacing w:val="-2"/>
        </w:rPr>
        <w:t xml:space="preserve">Ở nghiên cứu này thấy rằng </w:t>
      </w:r>
      <w:r w:rsidRPr="001740FB">
        <w:rPr>
          <w:rFonts w:ascii="Times New Roman" w:hAnsi="Times New Roman" w:cs="Times New Roman"/>
          <w:spacing w:val="-2"/>
        </w:rPr>
        <w:t xml:space="preserve">cả </w:t>
      </w:r>
      <w:r w:rsidRPr="001740FB">
        <w:rPr>
          <w:rFonts w:ascii="Times New Roman" w:hAnsi="Times New Roman" w:cs="Times New Roman"/>
          <w:spacing w:val="-2"/>
          <w:shd w:val="clear" w:color="auto" w:fill="FFFFFF"/>
        </w:rPr>
        <w:t xml:space="preserve">exosome và hADSC đều giúp cải thiện tình trạng </w:t>
      </w:r>
      <w:r w:rsidRPr="001740FB">
        <w:rPr>
          <w:rFonts w:ascii="Times New Roman" w:hAnsi="Times New Roman" w:cs="Times New Roman"/>
          <w:spacing w:val="-2"/>
          <w:shd w:val="clear" w:color="auto" w:fill="FFFFFF"/>
        </w:rPr>
        <w:lastRenderedPageBreak/>
        <w:t xml:space="preserve">viêm thần kinh ở hồi hải mã </w:t>
      </w:r>
      <w:r w:rsidR="00697117" w:rsidRPr="001740FB">
        <w:rPr>
          <w:rFonts w:ascii="Times New Roman" w:hAnsi="Times New Roman" w:cs="Times New Roman"/>
          <w:spacing w:val="-2"/>
          <w:shd w:val="clear" w:color="auto" w:fill="FFFFFF"/>
        </w:rPr>
        <w:t xml:space="preserve">MHA với </w:t>
      </w:r>
      <w:r w:rsidRPr="001740FB">
        <w:rPr>
          <w:rFonts w:ascii="Times New Roman" w:hAnsi="Times New Roman" w:cs="Times New Roman"/>
          <w:spacing w:val="-2"/>
          <w:shd w:val="clear" w:color="auto" w:fill="FFFFFF"/>
        </w:rPr>
        <w:t xml:space="preserve"> n</w:t>
      </w:r>
      <w:r w:rsidRPr="001740FB">
        <w:rPr>
          <w:rFonts w:ascii="Times New Roman" w:hAnsi="Times New Roman" w:cs="Times New Roman"/>
          <w:bCs/>
          <w:spacing w:val="-2"/>
        </w:rPr>
        <w:t>ồng độ cytokine TNF-α (26,21 pg/mg), IL-1β (221,29 pg/mg)</w:t>
      </w:r>
      <w:r w:rsidR="00697117" w:rsidRPr="001740FB">
        <w:rPr>
          <w:rFonts w:ascii="Times New Roman" w:hAnsi="Times New Roman" w:cs="Times New Roman"/>
          <w:bCs/>
          <w:spacing w:val="-2"/>
        </w:rPr>
        <w:t xml:space="preserve"> nhóm điều trị thể tiết; T</w:t>
      </w:r>
      <w:r w:rsidRPr="001740FB">
        <w:rPr>
          <w:rFonts w:ascii="Times New Roman" w:hAnsi="Times New Roman" w:cs="Times New Roman"/>
          <w:bCs/>
          <w:spacing w:val="-2"/>
        </w:rPr>
        <w:t>NF-α (25,61</w:t>
      </w:r>
      <w:r w:rsidRPr="001740FB">
        <w:rPr>
          <w:rFonts w:ascii="Times New Roman" w:hAnsi="Times New Roman" w:cs="Times New Roman"/>
          <w:spacing w:val="-2"/>
        </w:rPr>
        <w:t xml:space="preserve"> </w:t>
      </w:r>
      <w:r w:rsidRPr="001740FB">
        <w:rPr>
          <w:rFonts w:ascii="Times New Roman" w:hAnsi="Times New Roman" w:cs="Times New Roman"/>
          <w:bCs/>
          <w:spacing w:val="-2"/>
        </w:rPr>
        <w:t>pg/mg), IL-1β (237,03</w:t>
      </w:r>
      <w:r w:rsidRPr="001740FB">
        <w:rPr>
          <w:rFonts w:ascii="Times New Roman" w:hAnsi="Times New Roman" w:cs="Times New Roman"/>
          <w:spacing w:val="-2"/>
        </w:rPr>
        <w:t xml:space="preserve"> </w:t>
      </w:r>
      <w:r w:rsidRPr="001740FB">
        <w:rPr>
          <w:rFonts w:ascii="Times New Roman" w:hAnsi="Times New Roman" w:cs="Times New Roman"/>
          <w:bCs/>
          <w:spacing w:val="-2"/>
        </w:rPr>
        <w:t xml:space="preserve">pg/mg) </w:t>
      </w:r>
      <w:r w:rsidR="00697117" w:rsidRPr="001740FB">
        <w:rPr>
          <w:rFonts w:ascii="Times New Roman" w:hAnsi="Times New Roman" w:cs="Times New Roman"/>
          <w:bCs/>
          <w:spacing w:val="-2"/>
        </w:rPr>
        <w:t xml:space="preserve">ở nhóm điều trị tế bào </w:t>
      </w:r>
      <w:r w:rsidRPr="001740FB">
        <w:rPr>
          <w:rFonts w:ascii="Times New Roman" w:hAnsi="Times New Roman" w:cs="Times New Roman"/>
          <w:bCs/>
          <w:spacing w:val="-2"/>
        </w:rPr>
        <w:t>đều nhỏ hơn nhóm giả dược với TNF-α (51,73</w:t>
      </w:r>
      <w:r w:rsidRPr="001740FB">
        <w:rPr>
          <w:rFonts w:ascii="Times New Roman" w:hAnsi="Times New Roman" w:cs="Times New Roman"/>
          <w:spacing w:val="-2"/>
        </w:rPr>
        <w:t xml:space="preserve"> </w:t>
      </w:r>
      <w:r w:rsidRPr="001740FB">
        <w:rPr>
          <w:rFonts w:ascii="Times New Roman" w:hAnsi="Times New Roman" w:cs="Times New Roman"/>
          <w:bCs/>
          <w:spacing w:val="-2"/>
        </w:rPr>
        <w:t>pg/mg), IL-1β (296,15 pg/mg).</w:t>
      </w:r>
    </w:p>
    <w:p w14:paraId="48CBA39F" w14:textId="42F02512" w:rsidR="00921CE5" w:rsidRPr="001740FB" w:rsidRDefault="00921CE5" w:rsidP="001A1920">
      <w:pPr>
        <w:tabs>
          <w:tab w:val="left" w:pos="1843"/>
        </w:tabs>
        <w:spacing w:after="0" w:line="340" w:lineRule="exact"/>
        <w:jc w:val="both"/>
        <w:rPr>
          <w:rFonts w:ascii="Times New Roman" w:hAnsi="Times New Roman" w:cs="Times New Roman"/>
          <w:spacing w:val="-2"/>
          <w:shd w:val="clear" w:color="auto" w:fill="FFFFFF"/>
        </w:rPr>
      </w:pPr>
      <w:bookmarkStart w:id="123" w:name="_Toc209305037"/>
      <w:r w:rsidRPr="001740FB">
        <w:rPr>
          <w:rFonts w:ascii="Times New Roman" w:hAnsi="Times New Roman" w:cs="Times New Roman"/>
          <w:b/>
          <w:bCs/>
          <w:i/>
          <w:iCs/>
          <w:spacing w:val="-2"/>
        </w:rPr>
        <w:t>4.2.3. Tế bào gốc trung mô, thể tiết phục hồi tổn thương thần kinh hồi hải mã</w:t>
      </w:r>
      <w:bookmarkEnd w:id="123"/>
      <w:r w:rsidR="00D432A7" w:rsidRPr="001740FB">
        <w:rPr>
          <w:rFonts w:ascii="Times New Roman" w:hAnsi="Times New Roman" w:cs="Times New Roman"/>
          <w:b/>
          <w:bCs/>
          <w:i/>
          <w:iCs/>
          <w:spacing w:val="-2"/>
        </w:rPr>
        <w:t xml:space="preserve">: </w:t>
      </w:r>
      <w:r w:rsidR="001A1920" w:rsidRPr="001740FB">
        <w:rPr>
          <w:rFonts w:ascii="Times New Roman" w:hAnsi="Times New Roman" w:cs="Times New Roman"/>
          <w:spacing w:val="-2"/>
        </w:rPr>
        <w:t xml:space="preserve">Nhiều nghiên cứu trên MHA chỉ ra ADSC làm tăng khả năng sống sót của tế bào thần kinh và chống lại độc tính của Aβ. Exosome có khả năng bảo vệ thần kinh, chống viêm và điều hòa miễn dịch. </w:t>
      </w:r>
      <w:r w:rsidRPr="001740FB">
        <w:rPr>
          <w:rFonts w:ascii="Times New Roman" w:hAnsi="Times New Roman" w:cs="Times New Roman"/>
          <w:spacing w:val="-2"/>
          <w:shd w:val="clear" w:color="auto" w:fill="FFFFFF"/>
        </w:rPr>
        <w:t xml:space="preserve">Kết quả nghiên cứu chúng tôi thấy exosome, hADSC đã cải thiện thoái hóa thần kinh ở hồi hải mã chuột </w:t>
      </w:r>
      <w:r w:rsidR="00697117" w:rsidRPr="001740FB">
        <w:rPr>
          <w:rFonts w:ascii="Times New Roman" w:hAnsi="Times New Roman" w:cs="Times New Roman"/>
          <w:spacing w:val="-2"/>
          <w:shd w:val="clear" w:color="auto" w:fill="FFFFFF"/>
        </w:rPr>
        <w:t xml:space="preserve">MHA với </w:t>
      </w:r>
      <w:r w:rsidRPr="001740FB">
        <w:rPr>
          <w:rFonts w:ascii="Times New Roman" w:hAnsi="Times New Roman" w:cs="Times New Roman"/>
          <w:spacing w:val="-2"/>
          <w:shd w:val="clear" w:color="auto" w:fill="FFFFFF"/>
        </w:rPr>
        <w:t>điểm thoái hóa thần kinh sau điều trị exosome (1</w:t>
      </w:r>
      <w:r w:rsidRPr="001740FB">
        <w:rPr>
          <w:rFonts w:ascii="Times New Roman" w:eastAsia="Times New Roman" w:hAnsi="Times New Roman" w:cs="Times New Roman"/>
          <w:bCs/>
          <w:spacing w:val="-2"/>
        </w:rPr>
        <w:t>), hADSC (1,5) thấp hơn nhóm giả dược (2,63). Kết quả này tương đồng với n</w:t>
      </w:r>
      <w:r w:rsidRPr="001740FB">
        <w:rPr>
          <w:rFonts w:ascii="Times New Roman" w:hAnsi="Times New Roman" w:cs="Times New Roman"/>
          <w:spacing w:val="-2"/>
          <w:shd w:val="clear" w:color="auto" w:fill="FFFFFF"/>
        </w:rPr>
        <w:t xml:space="preserve">ghiên cứu </w:t>
      </w:r>
      <w:r w:rsidR="00927315" w:rsidRPr="001740FB">
        <w:rPr>
          <w:rFonts w:ascii="Times New Roman" w:hAnsi="Times New Roman" w:cs="Times New Roman"/>
          <w:spacing w:val="-2"/>
          <w:shd w:val="clear" w:color="auto" w:fill="FFFFFF"/>
        </w:rPr>
        <w:t>của</w:t>
      </w:r>
      <w:r w:rsidRPr="001740FB">
        <w:rPr>
          <w:rFonts w:ascii="Times New Roman" w:hAnsi="Times New Roman" w:cs="Times New Roman"/>
          <w:spacing w:val="-2"/>
          <w:shd w:val="clear" w:color="auto" w:fill="FFFFFF"/>
        </w:rPr>
        <w:t xml:space="preserve"> </w:t>
      </w:r>
      <w:r w:rsidRPr="001740FB">
        <w:rPr>
          <w:rFonts w:ascii="Times New Roman" w:hAnsi="Times New Roman" w:cs="Times New Roman"/>
          <w:i/>
          <w:iCs/>
          <w:spacing w:val="-2"/>
          <w:shd w:val="clear" w:color="auto" w:fill="FFFFFF"/>
        </w:rPr>
        <w:t xml:space="preserve">Eftekharzadeh M và cộng sự </w:t>
      </w:r>
      <w:r w:rsidRPr="001740FB">
        <w:rPr>
          <w:rFonts w:ascii="Times New Roman" w:hAnsi="Times New Roman" w:cs="Times New Roman"/>
          <w:spacing w:val="-2"/>
          <w:shd w:val="clear" w:color="auto" w:fill="FFFFFF"/>
        </w:rPr>
        <w:t>(2020) cho thấy tiêm tĩnh mạch hADS</w:t>
      </w:r>
      <w:r w:rsidR="007C55C1" w:rsidRPr="001740FB">
        <w:rPr>
          <w:rFonts w:ascii="Times New Roman" w:hAnsi="Times New Roman" w:cs="Times New Roman"/>
          <w:spacing w:val="-2"/>
          <w:shd w:val="clear" w:color="auto" w:fill="FFFFFF"/>
        </w:rPr>
        <w:t>C</w:t>
      </w:r>
      <w:r w:rsidRPr="001740FB">
        <w:rPr>
          <w:rFonts w:ascii="Times New Roman" w:hAnsi="Times New Roman" w:cs="Times New Roman"/>
          <w:spacing w:val="-2"/>
          <w:shd w:val="clear" w:color="auto" w:fill="FFFFFF"/>
        </w:rPr>
        <w:t xml:space="preserve"> tỷ lệ chết tế bào thần kinh ở hồi hải mã chuột </w:t>
      </w:r>
      <w:r w:rsidR="007C55C1" w:rsidRPr="001740FB">
        <w:rPr>
          <w:rFonts w:ascii="Times New Roman" w:hAnsi="Times New Roman" w:cs="Times New Roman"/>
          <w:spacing w:val="-2"/>
          <w:shd w:val="clear" w:color="auto" w:fill="FFFFFF"/>
        </w:rPr>
        <w:t>MHA</w:t>
      </w:r>
      <w:r w:rsidRPr="001740FB">
        <w:rPr>
          <w:rFonts w:ascii="Times New Roman" w:hAnsi="Times New Roman" w:cs="Times New Roman"/>
          <w:spacing w:val="-2"/>
          <w:shd w:val="clear" w:color="auto" w:fill="FFFFFF"/>
        </w:rPr>
        <w:t xml:space="preserve"> (10%) thấp hơn nhóm giả dược (20%)</w:t>
      </w:r>
      <w:r w:rsidR="009C0A23" w:rsidRPr="001740FB">
        <w:rPr>
          <w:rFonts w:ascii="Times New Roman" w:hAnsi="Times New Roman" w:cs="Times New Roman"/>
          <w:spacing w:val="-2"/>
          <w:shd w:val="clear" w:color="auto" w:fill="FFFFFF"/>
        </w:rPr>
        <w:t>.</w:t>
      </w:r>
    </w:p>
    <w:p w14:paraId="5761F23E" w14:textId="14BF0895" w:rsidR="009C0A23" w:rsidRPr="001A1920" w:rsidRDefault="009C0A23" w:rsidP="00927315">
      <w:pPr>
        <w:spacing w:after="0" w:line="340" w:lineRule="exact"/>
        <w:jc w:val="both"/>
        <w:rPr>
          <w:rFonts w:ascii="Times New Roman" w:hAnsi="Times New Roman" w:cs="Times New Roman"/>
          <w:shd w:val="clear" w:color="auto" w:fill="FFFFFF"/>
        </w:rPr>
      </w:pPr>
      <w:bookmarkStart w:id="124" w:name="_Toc209305038"/>
      <w:r w:rsidRPr="001A1920">
        <w:rPr>
          <w:rFonts w:ascii="Times New Roman" w:hAnsi="Times New Roman" w:cs="Times New Roman"/>
          <w:b/>
          <w:bCs/>
          <w:i/>
          <w:iCs/>
        </w:rPr>
        <w:t>4.2.4. Cơ chế điều trị bệnh Alzheimer của tế bào gốc, thể tiết</w:t>
      </w:r>
      <w:bookmarkEnd w:id="124"/>
      <w:r w:rsidRPr="001A1920">
        <w:rPr>
          <w:rFonts w:ascii="Times New Roman" w:hAnsi="Times New Roman" w:cs="Times New Roman"/>
          <w:b/>
          <w:bCs/>
          <w:i/>
          <w:iCs/>
        </w:rPr>
        <w:t>:</w:t>
      </w:r>
      <w:r w:rsidR="00763296">
        <w:rPr>
          <w:rFonts w:ascii="Times New Roman" w:hAnsi="Times New Roman" w:cs="Times New Roman"/>
        </w:rPr>
        <w:t xml:space="preserve"> </w:t>
      </w:r>
      <w:r w:rsidRPr="001A1920">
        <w:rPr>
          <w:rFonts w:ascii="Times New Roman" w:hAnsi="Times New Roman" w:cs="Times New Roman"/>
          <w:i/>
          <w:iCs/>
          <w:shd w:val="clear" w:color="auto" w:fill="FFFFFF"/>
        </w:rPr>
        <w:t>Doshmanziari</w:t>
      </w:r>
      <w:r w:rsidRPr="001A1920">
        <w:rPr>
          <w:rFonts w:ascii="Times New Roman" w:hAnsi="Times New Roman" w:cs="Times New Roman"/>
          <w:shd w:val="clear" w:color="auto" w:fill="FFFFFF"/>
        </w:rPr>
        <w:t xml:space="preserve"> M </w:t>
      </w:r>
      <w:r w:rsidRPr="001A1920">
        <w:rPr>
          <w:rFonts w:ascii="Times New Roman" w:hAnsi="Times New Roman" w:cs="Times New Roman"/>
          <w:i/>
          <w:iCs/>
          <w:shd w:val="clear" w:color="auto" w:fill="FFFFFF"/>
        </w:rPr>
        <w:t>và cộng sự</w:t>
      </w:r>
      <w:r w:rsidRPr="001A1920">
        <w:rPr>
          <w:rFonts w:ascii="Times New Roman" w:hAnsi="Times New Roman" w:cs="Times New Roman"/>
          <w:shd w:val="clear" w:color="auto" w:fill="FFFFFF"/>
        </w:rPr>
        <w:t xml:space="preserve"> (2018), </w:t>
      </w:r>
      <w:r w:rsidRPr="001A1920">
        <w:rPr>
          <w:rFonts w:ascii="Times New Roman" w:hAnsi="Times New Roman" w:cs="Times New Roman"/>
          <w:i/>
          <w:iCs/>
          <w:shd w:val="clear" w:color="auto" w:fill="FFFFFF"/>
        </w:rPr>
        <w:t>Kazemiha</w:t>
      </w:r>
      <w:r w:rsidRPr="001A1920">
        <w:rPr>
          <w:rFonts w:ascii="Times New Roman" w:hAnsi="Times New Roman" w:cs="Times New Roman"/>
          <w:shd w:val="clear" w:color="auto" w:fill="FFFFFF"/>
        </w:rPr>
        <w:t xml:space="preserve"> </w:t>
      </w:r>
      <w:r w:rsidRPr="001A1920">
        <w:rPr>
          <w:rFonts w:ascii="Times New Roman" w:hAnsi="Times New Roman" w:cs="Times New Roman"/>
          <w:i/>
          <w:iCs/>
          <w:shd w:val="clear" w:color="auto" w:fill="FFFFFF"/>
        </w:rPr>
        <w:t>M và cộng sự</w:t>
      </w:r>
      <w:r w:rsidRPr="001A1920">
        <w:rPr>
          <w:rFonts w:ascii="Times New Roman" w:hAnsi="Times New Roman" w:cs="Times New Roman"/>
          <w:shd w:val="clear" w:color="auto" w:fill="FFFFFF"/>
        </w:rPr>
        <w:t xml:space="preserve"> (2019)</w:t>
      </w:r>
      <w:r w:rsidR="00763296">
        <w:rPr>
          <w:rFonts w:ascii="Times New Roman" w:hAnsi="Times New Roman" w:cs="Times New Roman"/>
          <w:shd w:val="clear" w:color="auto" w:fill="FFFFFF"/>
        </w:rPr>
        <w:t xml:space="preserve"> </w:t>
      </w:r>
      <w:r w:rsidRPr="001A1920">
        <w:rPr>
          <w:rFonts w:ascii="Times New Roman" w:hAnsi="Times New Roman" w:cs="Times New Roman"/>
        </w:rPr>
        <w:t xml:space="preserve">nghiên cứu </w:t>
      </w:r>
      <w:r w:rsidRPr="001A1920">
        <w:rPr>
          <w:rFonts w:ascii="Times New Roman" w:hAnsi="Times New Roman" w:cs="Times New Roman"/>
          <w:shd w:val="clear" w:color="auto" w:fill="FFFFFF"/>
        </w:rPr>
        <w:t xml:space="preserve">với các </w:t>
      </w:r>
      <w:r w:rsidRPr="001A1920">
        <w:rPr>
          <w:rFonts w:ascii="Times New Roman" w:hAnsi="Times New Roman" w:cs="Times New Roman"/>
        </w:rPr>
        <w:t xml:space="preserve">hADSC có gắn nhãn DiI thấy xuất hiện ở CA1 hồi hải mã. Tuy nhiên, </w:t>
      </w:r>
      <w:r w:rsidRPr="001A1920">
        <w:rPr>
          <w:rFonts w:ascii="Times New Roman" w:hAnsi="Times New Roman" w:cs="Times New Roman"/>
          <w:bCs/>
          <w:i/>
          <w:iCs/>
          <w:shd w:val="clear" w:color="auto" w:fill="FFFFFF"/>
        </w:rPr>
        <w:t>Jeong H và cộng sự</w:t>
      </w:r>
      <w:r w:rsidRPr="001A1920">
        <w:rPr>
          <w:rFonts w:ascii="Times New Roman" w:hAnsi="Times New Roman" w:cs="Times New Roman"/>
          <w:bCs/>
          <w:shd w:val="clear" w:color="auto" w:fill="FFFFFF"/>
        </w:rPr>
        <w:t xml:space="preserve"> (2021)</w:t>
      </w:r>
      <w:r w:rsidRPr="001A1920">
        <w:rPr>
          <w:rFonts w:ascii="Times New Roman" w:hAnsi="Times New Roman" w:cs="Times New Roman"/>
        </w:rPr>
        <w:t xml:space="preserve"> cho thấy MSC có kích thước lớn, khó qua hàng rào máu não</w:t>
      </w:r>
      <w:r w:rsidR="00763296">
        <w:rPr>
          <w:rFonts w:ascii="Times New Roman" w:hAnsi="Times New Roman" w:cs="Times New Roman"/>
        </w:rPr>
        <w:t xml:space="preserve">, </w:t>
      </w:r>
      <w:r w:rsidRPr="001A1920">
        <w:rPr>
          <w:rFonts w:ascii="Times New Roman" w:hAnsi="Times New Roman" w:cs="Times New Roman"/>
        </w:rPr>
        <w:t>chỉ dưới 2% MSC có thể di chuyển vào não</w:t>
      </w:r>
      <w:r w:rsidR="00763296">
        <w:rPr>
          <w:rFonts w:ascii="Times New Roman" w:hAnsi="Times New Roman" w:cs="Times New Roman"/>
        </w:rPr>
        <w:t xml:space="preserve"> khi tiêm tĩnh mạch</w:t>
      </w:r>
      <w:r w:rsidRPr="001A1920">
        <w:rPr>
          <w:rFonts w:ascii="Times New Roman" w:hAnsi="Times New Roman" w:cs="Times New Roman"/>
        </w:rPr>
        <w:t>. Do đó, MSC không có khả năng trực tiếp góp phần cải thiện nhận thức</w:t>
      </w:r>
      <w:r w:rsidR="00763296">
        <w:rPr>
          <w:rFonts w:ascii="Times New Roman" w:hAnsi="Times New Roman" w:cs="Times New Roman"/>
        </w:rPr>
        <w:t>.</w:t>
      </w:r>
      <w:r w:rsidRPr="001A1920">
        <w:rPr>
          <w:rFonts w:ascii="Times New Roman" w:hAnsi="Times New Roman" w:cs="Times New Roman"/>
        </w:rPr>
        <w:t xml:space="preserve"> Tác dụng điều trị của MSC là thông qua cơ chế cận tiết.</w:t>
      </w:r>
      <w:r w:rsidR="00763296">
        <w:rPr>
          <w:rFonts w:ascii="Times New Roman" w:hAnsi="Times New Roman" w:cs="Times New Roman"/>
        </w:rPr>
        <w:t xml:space="preserve"> </w:t>
      </w:r>
      <w:r w:rsidRPr="001A1920">
        <w:rPr>
          <w:rFonts w:ascii="Times New Roman" w:hAnsi="Times New Roman" w:cs="Times New Roman"/>
          <w:shd w:val="clear" w:color="auto" w:fill="FFFFFF"/>
        </w:rPr>
        <w:t>Trong nghiên cứu này, tế bào gốc, thể tiết được sử dụng qua đường tiêm tĩnh mạch đuôi để điều trị chuột MHA. Ở khuôn khổ đề tài, chung tôi chưa thực hiện được việc gắn nhãn DiI để phát hiện sự hiện diễn của tế bào gốc. Kết quả cho thấy động vật cải thiện nhận thức, giảm viêm thần kinh và phục hồi tổn thương thần kinh ở hồi hải mã do Aβ gây ra.</w:t>
      </w:r>
      <w:r w:rsidR="00927315">
        <w:rPr>
          <w:rFonts w:ascii="Times New Roman" w:hAnsi="Times New Roman" w:cs="Times New Roman"/>
          <w:shd w:val="clear" w:color="auto" w:fill="FFFFFF"/>
        </w:rPr>
        <w:t xml:space="preserve"> Vì vậy</w:t>
      </w:r>
      <w:r w:rsidRPr="001A1920">
        <w:rPr>
          <w:rFonts w:ascii="Times New Roman" w:hAnsi="Times New Roman" w:cs="Times New Roman"/>
          <w:shd w:val="clear" w:color="auto" w:fill="FFFFFF"/>
        </w:rPr>
        <w:t xml:space="preserve">, cơ chế điều trị </w:t>
      </w:r>
      <w:r w:rsidR="00927315">
        <w:rPr>
          <w:rFonts w:ascii="Times New Roman" w:hAnsi="Times New Roman" w:cs="Times New Roman"/>
          <w:shd w:val="clear" w:color="auto" w:fill="FFFFFF"/>
        </w:rPr>
        <w:t>AD</w:t>
      </w:r>
      <w:r w:rsidRPr="001A1920">
        <w:rPr>
          <w:rFonts w:ascii="Times New Roman" w:hAnsi="Times New Roman" w:cs="Times New Roman"/>
          <w:shd w:val="clear" w:color="auto" w:fill="FFFFFF"/>
        </w:rPr>
        <w:t xml:space="preserve"> của tế bào gốc, thể tiết là chống viêm và sửa chữa, phục hồi tổn thương thần kinh.</w:t>
      </w:r>
    </w:p>
    <w:p w14:paraId="2369B28B" w14:textId="77777777" w:rsidR="00921CE5" w:rsidRPr="007C55C1" w:rsidRDefault="00921CE5" w:rsidP="00A71B93">
      <w:pPr>
        <w:spacing w:after="0" w:line="350" w:lineRule="exact"/>
        <w:jc w:val="center"/>
        <w:rPr>
          <w:rFonts w:ascii="Times New Roman" w:hAnsi="Times New Roman" w:cs="Times New Roman"/>
          <w:b/>
          <w:bCs/>
        </w:rPr>
      </w:pPr>
      <w:bookmarkStart w:id="125" w:name="_Toc209305042"/>
      <w:r w:rsidRPr="007C55C1">
        <w:rPr>
          <w:rFonts w:ascii="Times New Roman" w:hAnsi="Times New Roman" w:cs="Times New Roman"/>
          <w:b/>
          <w:bCs/>
        </w:rPr>
        <w:lastRenderedPageBreak/>
        <w:t>KẾT LUẬN</w:t>
      </w:r>
      <w:bookmarkEnd w:id="125"/>
    </w:p>
    <w:p w14:paraId="4B1EB7C3" w14:textId="6731F674" w:rsidR="001740FB" w:rsidRPr="001740FB" w:rsidRDefault="00921CE5" w:rsidP="00A71B93">
      <w:pPr>
        <w:tabs>
          <w:tab w:val="left" w:pos="1843"/>
        </w:tabs>
        <w:spacing w:after="0" w:line="350" w:lineRule="exact"/>
        <w:jc w:val="both"/>
      </w:pPr>
      <w:r w:rsidRPr="00763296">
        <w:rPr>
          <w:rFonts w:ascii="Times New Roman" w:hAnsi="Times New Roman" w:cs="Times New Roman"/>
        </w:rPr>
        <w:t xml:space="preserve">Qua nghiên cứu 53 chuột cống trắng, 12 thỏ New Zealand, một số kết luận bước đầu được rút ra như sau: </w:t>
      </w:r>
      <w:r w:rsidR="00763296">
        <w:rPr>
          <w:rFonts w:ascii="Times New Roman" w:hAnsi="Times New Roman" w:cs="Times New Roman"/>
        </w:rPr>
        <w:t>(</w:t>
      </w:r>
      <w:r w:rsidR="00763296" w:rsidRPr="00763296">
        <w:rPr>
          <w:rFonts w:ascii="Times New Roman" w:hAnsi="Times New Roman" w:cs="Times New Roman"/>
        </w:rPr>
        <w:t>1</w:t>
      </w:r>
      <w:r w:rsidR="00763296">
        <w:rPr>
          <w:rFonts w:ascii="Times New Roman" w:hAnsi="Times New Roman" w:cs="Times New Roman"/>
        </w:rPr>
        <w:t>)</w:t>
      </w:r>
      <w:r w:rsidR="00763296" w:rsidRPr="00763296">
        <w:rPr>
          <w:rFonts w:ascii="Times New Roman" w:hAnsi="Times New Roman" w:cs="Times New Roman"/>
        </w:rPr>
        <w:t xml:space="preserve"> Tạo ra được mô hình bệnh Alzheimer trên chuột sau 10 ngày gây mô hình với các đặc điểm:</w:t>
      </w:r>
      <w:r w:rsidR="00763296">
        <w:rPr>
          <w:rFonts w:ascii="Times New Roman" w:hAnsi="Times New Roman" w:cs="Times New Roman"/>
        </w:rPr>
        <w:t xml:space="preserve"> </w:t>
      </w:r>
      <w:r w:rsidR="00763296" w:rsidRPr="00763296">
        <w:rPr>
          <w:rFonts w:ascii="Times New Roman" w:hAnsi="Times New Roman" w:cs="Times New Roman"/>
        </w:rPr>
        <w:t>Tọa độ tiêm hồi hải mã là AP = -4 mm; ML = 2,2 mm; DV = -3,2 mm</w:t>
      </w:r>
      <w:r w:rsidR="00763296">
        <w:rPr>
          <w:rFonts w:ascii="Times New Roman" w:hAnsi="Times New Roman" w:cs="Times New Roman"/>
        </w:rPr>
        <w:t xml:space="preserve">. </w:t>
      </w:r>
      <w:r w:rsidR="00763296" w:rsidRPr="00763296">
        <w:rPr>
          <w:rFonts w:ascii="Times New Roman" w:eastAsia="Times New Roman" w:hAnsi="Times New Roman" w:cs="Times New Roman"/>
        </w:rPr>
        <w:t xml:space="preserve">Chuột suy giảm chức năng học tập với tăng quãng đường (10,47 ± 1,59 m), tăng </w:t>
      </w:r>
      <w:r w:rsidR="00763296" w:rsidRPr="00763296">
        <w:rPr>
          <w:rFonts w:ascii="Times New Roman" w:hAnsi="Times New Roman" w:cs="Times New Roman"/>
        </w:rPr>
        <w:t>th</w:t>
      </w:r>
      <w:r w:rsidR="00763296" w:rsidRPr="00763296">
        <w:rPr>
          <w:rFonts w:ascii="Times New Roman" w:eastAsia="Times New Roman" w:hAnsi="Times New Roman" w:cs="Times New Roman"/>
        </w:rPr>
        <w:t>ời gian (52,09 ± 10,67 s) bơi trung bình đến bệ. Giảm học tập rõ ở ngày huấn luyện thứ 5.</w:t>
      </w:r>
      <w:r w:rsidR="00763296">
        <w:rPr>
          <w:rFonts w:ascii="Times New Roman" w:eastAsia="Times New Roman" w:hAnsi="Times New Roman" w:cs="Times New Roman"/>
        </w:rPr>
        <w:t xml:space="preserve"> </w:t>
      </w:r>
      <w:r w:rsidR="00763296" w:rsidRPr="00763296">
        <w:rPr>
          <w:rFonts w:ascii="Times New Roman" w:eastAsia="Times New Roman" w:hAnsi="Times New Roman" w:cs="Times New Roman"/>
        </w:rPr>
        <w:t xml:space="preserve">Chuột </w:t>
      </w:r>
      <w:r w:rsidR="00763296" w:rsidRPr="00763296">
        <w:rPr>
          <w:rFonts w:ascii="Times New Roman" w:hAnsi="Times New Roman" w:cs="Times New Roman"/>
        </w:rPr>
        <w:t>suy giảm trí nhớ với giảm % vận động luân phiên (</w:t>
      </w:r>
      <w:r w:rsidR="00763296" w:rsidRPr="00763296">
        <w:rPr>
          <w:rFonts w:ascii="Times New Roman" w:eastAsia="Times New Roman" w:hAnsi="Times New Roman" w:cs="Times New Roman"/>
        </w:rPr>
        <w:t>34,45 ± 7,03</w:t>
      </w:r>
      <w:r w:rsidR="00763296" w:rsidRPr="00763296">
        <w:rPr>
          <w:rFonts w:ascii="Times New Roman" w:hAnsi="Times New Roman" w:cs="Times New Roman"/>
        </w:rPr>
        <w:t>%), giảm chỉ số nhận thức đồ vật (62</w:t>
      </w:r>
      <w:r w:rsidR="00763296" w:rsidRPr="00763296">
        <w:rPr>
          <w:rFonts w:ascii="Times New Roman" w:eastAsia="Times New Roman" w:hAnsi="Times New Roman" w:cs="Times New Roman"/>
        </w:rPr>
        <w:t>,88 ± 2,44%), giảm số lần băng qua bệ (1,00 ± 0,44), giảm thời gian (14,84 ± 4,61 s) và quãng đường (2,26 ± 0,82 m) trong góc mục tiêu.</w:t>
      </w:r>
      <w:r w:rsidR="00763296">
        <w:rPr>
          <w:rFonts w:ascii="Times New Roman" w:eastAsia="Times New Roman" w:hAnsi="Times New Roman" w:cs="Times New Roman"/>
        </w:rPr>
        <w:t xml:space="preserve"> </w:t>
      </w:r>
      <w:r w:rsidR="00763296" w:rsidRPr="00763296">
        <w:rPr>
          <w:rFonts w:ascii="Times New Roman" w:hAnsi="Times New Roman" w:cs="Times New Roman"/>
        </w:rPr>
        <w:t xml:space="preserve">Thoái hóa thần kinh ở hồi hải mã với toan hóa bào tương, thể không bào trong tế bào chất, chất nhiễm sắc phân tán, tăng điểm thoái hóa thần kinh (1,83 </w:t>
      </w:r>
      <w:r w:rsidR="00763296" w:rsidRPr="00763296">
        <w:rPr>
          <w:rFonts w:ascii="Times New Roman" w:eastAsia="Times New Roman" w:hAnsi="Times New Roman" w:cs="Times New Roman"/>
        </w:rPr>
        <w:t>± 0,31) ở hồi hải mã.</w:t>
      </w:r>
      <w:r w:rsidR="00763296">
        <w:rPr>
          <w:rFonts w:ascii="Times New Roman" w:eastAsia="Times New Roman" w:hAnsi="Times New Roman" w:cs="Times New Roman"/>
        </w:rPr>
        <w:t xml:space="preserve"> (2) </w:t>
      </w:r>
      <w:r w:rsidR="00763296" w:rsidRPr="00763296">
        <w:rPr>
          <w:rFonts w:ascii="Times New Roman" w:hAnsi="Times New Roman" w:cs="Times New Roman"/>
        </w:rPr>
        <w:t>Tế bào gốc trung mô từ mô mỡ và thể tiết ngoại bào exosome có hiệu quả điều trị mô hình bệnh Alzheimer trên chuột thực nghiệm và chưa thấy kích ứng mạch máu, cơ trên thỏ</w:t>
      </w:r>
      <w:r w:rsidR="00763296">
        <w:rPr>
          <w:rFonts w:ascii="Times New Roman" w:hAnsi="Times New Roman" w:cs="Times New Roman"/>
        </w:rPr>
        <w:t xml:space="preserve">: (i) </w:t>
      </w:r>
      <w:r w:rsidR="00763296" w:rsidRPr="00763296">
        <w:rPr>
          <w:rFonts w:ascii="Times New Roman" w:hAnsi="Times New Roman" w:cs="Times New Roman"/>
        </w:rPr>
        <w:t>Hiệu quả điều trị của tế bào lên mô hình bệnh Alzheimer:</w:t>
      </w:r>
      <w:r w:rsidR="00763296">
        <w:rPr>
          <w:rFonts w:ascii="Times New Roman" w:hAnsi="Times New Roman" w:cs="Times New Roman"/>
        </w:rPr>
        <w:t xml:space="preserve"> </w:t>
      </w:r>
      <w:r w:rsidR="00763296" w:rsidRPr="00763296">
        <w:rPr>
          <w:rFonts w:ascii="Times New Roman" w:eastAsia="Times New Roman" w:hAnsi="Times New Roman" w:cs="Times New Roman"/>
          <w:bCs/>
          <w:lang w:eastAsia="vi-VN"/>
        </w:rPr>
        <w:t>C</w:t>
      </w:r>
      <w:r w:rsidR="00763296" w:rsidRPr="00763296">
        <w:rPr>
          <w:rFonts w:ascii="Times New Roman" w:hAnsi="Times New Roman" w:cs="Times New Roman"/>
        </w:rPr>
        <w:t>ải thiện chức năng học tập với giảm</w:t>
      </w:r>
      <w:r w:rsidR="00763296" w:rsidRPr="00763296">
        <w:rPr>
          <w:rFonts w:ascii="Times New Roman" w:eastAsia="Times New Roman" w:hAnsi="Times New Roman" w:cs="Times New Roman"/>
          <w:bCs/>
        </w:rPr>
        <w:t xml:space="preserve"> </w:t>
      </w:r>
      <w:r w:rsidR="00763296" w:rsidRPr="00763296">
        <w:rPr>
          <w:rFonts w:ascii="Times New Roman" w:hAnsi="Times New Roman" w:cs="Times New Roman"/>
        </w:rPr>
        <w:t xml:space="preserve">quãng đường </w:t>
      </w:r>
      <w:r w:rsidR="00763296" w:rsidRPr="00763296">
        <w:rPr>
          <w:rFonts w:ascii="Times New Roman" w:eastAsia="Times New Roman" w:hAnsi="Times New Roman" w:cs="Times New Roman"/>
          <w:bCs/>
        </w:rPr>
        <w:t>(5,92 ± 0,91 m), thời gian (24,58 ± 2,63 s)</w:t>
      </w:r>
      <w:r w:rsidR="00763296" w:rsidRPr="00763296">
        <w:rPr>
          <w:rFonts w:ascii="Times New Roman" w:hAnsi="Times New Roman" w:cs="Times New Roman"/>
        </w:rPr>
        <w:t xml:space="preserve"> trung bình đến bệ. C</w:t>
      </w:r>
      <w:r w:rsidR="00763296" w:rsidRPr="00763296">
        <w:rPr>
          <w:rFonts w:ascii="Times New Roman" w:eastAsia="Times New Roman" w:hAnsi="Times New Roman" w:cs="Times New Roman"/>
          <w:bCs/>
        </w:rPr>
        <w:t xml:space="preserve">ải thiện rõ ở ngày học tập thứ 5 với giảm quãng đường bơi </w:t>
      </w:r>
      <w:r w:rsidR="00763296" w:rsidRPr="00763296">
        <w:rPr>
          <w:rFonts w:ascii="Times New Roman" w:eastAsia="Times New Roman" w:hAnsi="Times New Roman" w:cs="Times New Roman"/>
        </w:rPr>
        <w:t xml:space="preserve">(1,77 </w:t>
      </w:r>
      <w:r w:rsidR="00763296" w:rsidRPr="00763296">
        <w:rPr>
          <w:rFonts w:ascii="Times New Roman" w:eastAsia="Times New Roman" w:hAnsi="Times New Roman" w:cs="Times New Roman"/>
          <w:bCs/>
        </w:rPr>
        <w:t>± 0,22 m) và thời gian tiềm (8,23 + 1,10 s).</w:t>
      </w:r>
      <w:r w:rsidR="00763296">
        <w:rPr>
          <w:rFonts w:ascii="Times New Roman" w:eastAsia="Times New Roman" w:hAnsi="Times New Roman" w:cs="Times New Roman"/>
          <w:bCs/>
        </w:rPr>
        <w:t xml:space="preserve"> </w:t>
      </w:r>
      <w:r w:rsidR="00763296" w:rsidRPr="00763296">
        <w:rPr>
          <w:rFonts w:ascii="Times New Roman" w:eastAsia="Times New Roman" w:hAnsi="Times New Roman" w:cs="Times New Roman"/>
          <w:bCs/>
          <w:lang w:eastAsia="vi-VN"/>
        </w:rPr>
        <w:t>C</w:t>
      </w:r>
      <w:r w:rsidR="00763296" w:rsidRPr="00763296">
        <w:rPr>
          <w:rFonts w:ascii="Times New Roman" w:hAnsi="Times New Roman" w:cs="Times New Roman"/>
        </w:rPr>
        <w:t xml:space="preserve">ải thiện trí nhớ với tăng % vận động luân phiên </w:t>
      </w:r>
      <w:r w:rsidR="00763296" w:rsidRPr="00763296">
        <w:rPr>
          <w:rFonts w:ascii="Times New Roman" w:eastAsia="Times New Roman" w:hAnsi="Times New Roman" w:cs="Times New Roman"/>
          <w:bCs/>
        </w:rPr>
        <w:t xml:space="preserve">(63,47 ± 4,02%), </w:t>
      </w:r>
      <w:r w:rsidR="00763296" w:rsidRPr="00763296">
        <w:rPr>
          <w:rFonts w:ascii="Times New Roman" w:eastAsia="Times New Roman" w:hAnsi="Times New Roman" w:cs="Times New Roman"/>
        </w:rPr>
        <w:t xml:space="preserve">tăng chỉ số nhận thức đồ vật </w:t>
      </w:r>
      <w:r w:rsidR="00763296" w:rsidRPr="00763296">
        <w:rPr>
          <w:rFonts w:ascii="Times New Roman" w:eastAsia="Times New Roman" w:hAnsi="Times New Roman" w:cs="Times New Roman"/>
          <w:bCs/>
        </w:rPr>
        <w:t>(83,50 ± 5,08%)</w:t>
      </w:r>
      <w:r w:rsidR="00763296" w:rsidRPr="00763296">
        <w:rPr>
          <w:rFonts w:ascii="Times New Roman" w:eastAsia="Times New Roman" w:hAnsi="Times New Roman" w:cs="Times New Roman"/>
        </w:rPr>
        <w:t xml:space="preserve">, tăng số lần qua bệ </w:t>
      </w:r>
      <w:r w:rsidR="00763296" w:rsidRPr="00763296">
        <w:rPr>
          <w:rFonts w:ascii="Times New Roman" w:eastAsia="Times New Roman" w:hAnsi="Times New Roman" w:cs="Times New Roman"/>
          <w:bCs/>
        </w:rPr>
        <w:t>(3,50 ± 0,60).</w:t>
      </w:r>
      <w:r w:rsidR="00763296">
        <w:rPr>
          <w:rFonts w:ascii="Times New Roman" w:eastAsia="Times New Roman" w:hAnsi="Times New Roman" w:cs="Times New Roman"/>
          <w:bCs/>
        </w:rPr>
        <w:t xml:space="preserve"> </w:t>
      </w:r>
      <w:r w:rsidR="00763296" w:rsidRPr="00763296">
        <w:rPr>
          <w:rFonts w:ascii="Times New Roman" w:eastAsia="Times New Roman" w:hAnsi="Times New Roman" w:cs="Times New Roman"/>
          <w:bCs/>
          <w:lang w:eastAsia="vi-VN"/>
        </w:rPr>
        <w:t>G</w:t>
      </w:r>
      <w:r w:rsidR="00763296" w:rsidRPr="00763296">
        <w:rPr>
          <w:rFonts w:ascii="Times New Roman" w:hAnsi="Times New Roman" w:cs="Times New Roman"/>
        </w:rPr>
        <w:t xml:space="preserve">iảm viêm thần kinh ở hồi hải mã với nồng độ cytokine TNF-α (25,61 ± 1,64 pg/mg) và  IL-1β </w:t>
      </w:r>
      <w:r w:rsidR="00763296" w:rsidRPr="00763296">
        <w:rPr>
          <w:rFonts w:ascii="Times New Roman" w:eastAsia="Times New Roman" w:hAnsi="Times New Roman" w:cs="Times New Roman"/>
          <w:bCs/>
        </w:rPr>
        <w:t>(237,03 ± 10,95</w:t>
      </w:r>
      <w:r w:rsidR="00763296" w:rsidRPr="00763296">
        <w:t xml:space="preserve"> </w:t>
      </w:r>
      <w:r w:rsidR="00763296" w:rsidRPr="00763296">
        <w:rPr>
          <w:rFonts w:ascii="Times New Roman" w:eastAsia="Times New Roman" w:hAnsi="Times New Roman" w:cs="Times New Roman"/>
          <w:bCs/>
        </w:rPr>
        <w:t xml:space="preserve">pg/mg) </w:t>
      </w:r>
      <w:r w:rsidR="00763296" w:rsidRPr="00763296">
        <w:rPr>
          <w:rFonts w:ascii="Times New Roman" w:hAnsi="Times New Roman" w:cs="Times New Roman"/>
        </w:rPr>
        <w:t>giảm</w:t>
      </w:r>
      <w:r w:rsidR="00763296">
        <w:rPr>
          <w:rFonts w:ascii="Times New Roman" w:hAnsi="Times New Roman" w:cs="Times New Roman"/>
        </w:rPr>
        <w:t>. C</w:t>
      </w:r>
      <w:r w:rsidR="00763296" w:rsidRPr="00763296">
        <w:rPr>
          <w:rFonts w:ascii="Times New Roman" w:hAnsi="Times New Roman" w:cs="Times New Roman"/>
        </w:rPr>
        <w:t>ải thiện tình trạng thoái hóa thần kinh ở hồi hải mã với điểm thoái hóa (1,5 ± 0,38) giảm.</w:t>
      </w:r>
      <w:r w:rsidR="00763296">
        <w:rPr>
          <w:rFonts w:ascii="Times New Roman" w:hAnsi="Times New Roman" w:cs="Times New Roman"/>
        </w:rPr>
        <w:t xml:space="preserve"> (ii) </w:t>
      </w:r>
      <w:r w:rsidR="00763296" w:rsidRPr="00763296">
        <w:rPr>
          <w:rFonts w:ascii="Times New Roman" w:hAnsi="Times New Roman" w:cs="Times New Roman"/>
        </w:rPr>
        <w:t>Hiệu quả điều trị của thể tiết exosome lên mô hình bệnh Alzheimer:</w:t>
      </w:r>
      <w:r w:rsidR="00763296">
        <w:rPr>
          <w:rFonts w:ascii="Times New Roman" w:hAnsi="Times New Roman" w:cs="Times New Roman"/>
        </w:rPr>
        <w:t xml:space="preserve"> </w:t>
      </w:r>
      <w:r w:rsidR="00763296" w:rsidRPr="00763296">
        <w:rPr>
          <w:rFonts w:ascii="Times New Roman" w:eastAsia="Times New Roman" w:hAnsi="Times New Roman" w:cs="Times New Roman"/>
          <w:bCs/>
        </w:rPr>
        <w:t>C</w:t>
      </w:r>
      <w:r w:rsidR="00763296" w:rsidRPr="00763296">
        <w:rPr>
          <w:rFonts w:ascii="Times New Roman" w:hAnsi="Times New Roman" w:cs="Times New Roman"/>
        </w:rPr>
        <w:t xml:space="preserve">ải thiện chức năng </w:t>
      </w:r>
      <w:r w:rsidR="00763296" w:rsidRPr="00763296">
        <w:rPr>
          <w:rFonts w:ascii="Times New Roman" w:hAnsi="Times New Roman" w:cs="Times New Roman"/>
        </w:rPr>
        <w:lastRenderedPageBreak/>
        <w:t xml:space="preserve">học tập với giảm quãng đường </w:t>
      </w:r>
      <w:r w:rsidR="00763296" w:rsidRPr="00763296">
        <w:rPr>
          <w:rFonts w:ascii="Times New Roman" w:eastAsia="Times New Roman" w:hAnsi="Times New Roman" w:cs="Times New Roman"/>
        </w:rPr>
        <w:t xml:space="preserve">(6,32 </w:t>
      </w:r>
      <w:r w:rsidR="00763296" w:rsidRPr="00763296">
        <w:rPr>
          <w:rFonts w:ascii="Times New Roman" w:eastAsia="Times New Roman" w:hAnsi="Times New Roman" w:cs="Times New Roman"/>
          <w:bCs/>
        </w:rPr>
        <w:t>± 0,92 m), thời gian tiềm (25,05 ± 5,31 s)</w:t>
      </w:r>
      <w:r w:rsidR="00763296" w:rsidRPr="00763296">
        <w:rPr>
          <w:rFonts w:ascii="Times New Roman" w:hAnsi="Times New Roman" w:cs="Times New Roman"/>
        </w:rPr>
        <w:t xml:space="preserve"> trung bình đến bệ,</w:t>
      </w:r>
      <w:r w:rsidR="00763296" w:rsidRPr="00763296">
        <w:rPr>
          <w:rFonts w:ascii="Times New Roman" w:eastAsia="Times New Roman" w:hAnsi="Times New Roman" w:cs="Times New Roman"/>
          <w:bCs/>
        </w:rPr>
        <w:t xml:space="preserve"> cải thiện rõ ở ngày học tập thứ 5 với giảm thời gian tiềm </w:t>
      </w:r>
      <w:r w:rsidR="00763296" w:rsidRPr="00763296">
        <w:rPr>
          <w:rFonts w:ascii="Times New Roman" w:eastAsia="Times New Roman" w:hAnsi="Times New Roman" w:cs="Times New Roman"/>
        </w:rPr>
        <w:t xml:space="preserve">(9,03 </w:t>
      </w:r>
      <w:r w:rsidR="00763296" w:rsidRPr="00763296">
        <w:rPr>
          <w:rFonts w:ascii="Times New Roman" w:eastAsia="Times New Roman" w:hAnsi="Times New Roman" w:cs="Times New Roman"/>
          <w:bCs/>
        </w:rPr>
        <w:t>± 1,61 s).</w:t>
      </w:r>
      <w:r w:rsidR="00763296">
        <w:rPr>
          <w:rFonts w:ascii="Times New Roman" w:eastAsia="Times New Roman" w:hAnsi="Times New Roman" w:cs="Times New Roman"/>
          <w:bCs/>
        </w:rPr>
        <w:t xml:space="preserve"> </w:t>
      </w:r>
      <w:r w:rsidR="00763296" w:rsidRPr="00763296">
        <w:rPr>
          <w:rFonts w:ascii="Times New Roman" w:eastAsia="Times New Roman" w:hAnsi="Times New Roman" w:cs="Times New Roman"/>
          <w:bCs/>
        </w:rPr>
        <w:t>C</w:t>
      </w:r>
      <w:r w:rsidR="00763296" w:rsidRPr="00763296">
        <w:rPr>
          <w:rFonts w:ascii="Times New Roman" w:hAnsi="Times New Roman" w:cs="Times New Roman"/>
        </w:rPr>
        <w:t xml:space="preserve">ải thiện trí nhớ với tăng % vận động luân phiên </w:t>
      </w:r>
      <w:r w:rsidR="00763296" w:rsidRPr="00763296">
        <w:rPr>
          <w:rFonts w:ascii="Times New Roman" w:eastAsia="Times New Roman" w:hAnsi="Times New Roman" w:cs="Times New Roman"/>
          <w:bCs/>
          <w:lang w:eastAsia="vi-VN"/>
        </w:rPr>
        <w:t>(</w:t>
      </w:r>
      <w:r w:rsidR="00763296" w:rsidRPr="00763296">
        <w:rPr>
          <w:rFonts w:ascii="Times New Roman" w:eastAsia="Times New Roman" w:hAnsi="Times New Roman" w:cs="Times New Roman"/>
          <w:bCs/>
        </w:rPr>
        <w:t xml:space="preserve">66,99 ± 7,55%), </w:t>
      </w:r>
      <w:r w:rsidR="00763296" w:rsidRPr="00763296">
        <w:rPr>
          <w:rFonts w:ascii="Times New Roman" w:eastAsia="Times New Roman" w:hAnsi="Times New Roman" w:cs="Times New Roman"/>
        </w:rPr>
        <w:t xml:space="preserve">tăng chỉ số nhận thức đồ vật </w:t>
      </w:r>
      <w:r w:rsidR="00763296" w:rsidRPr="00763296">
        <w:rPr>
          <w:rFonts w:ascii="Times New Roman" w:hAnsi="Times New Roman" w:cs="Times New Roman"/>
        </w:rPr>
        <w:t>(</w:t>
      </w:r>
      <w:r w:rsidR="00763296" w:rsidRPr="00763296">
        <w:rPr>
          <w:rFonts w:ascii="Times New Roman" w:eastAsia="Times New Roman" w:hAnsi="Times New Roman" w:cs="Times New Roman"/>
          <w:bCs/>
        </w:rPr>
        <w:t xml:space="preserve">84,05 ± 7,67%), </w:t>
      </w:r>
      <w:r w:rsidR="00763296" w:rsidRPr="00763296">
        <w:rPr>
          <w:rFonts w:ascii="Times New Roman" w:eastAsia="Times New Roman" w:hAnsi="Times New Roman" w:cs="Times New Roman"/>
        </w:rPr>
        <w:t xml:space="preserve">tăng số lần qua bệ </w:t>
      </w:r>
      <w:r w:rsidR="00763296" w:rsidRPr="00763296">
        <w:rPr>
          <w:rFonts w:ascii="Times New Roman" w:eastAsia="Times New Roman" w:hAnsi="Times New Roman" w:cs="Times New Roman"/>
          <w:bCs/>
        </w:rPr>
        <w:t xml:space="preserve">(3,25 ± 0,37), tăng thời gian </w:t>
      </w:r>
      <w:r w:rsidR="00763296" w:rsidRPr="00763296">
        <w:rPr>
          <w:rFonts w:ascii="Times New Roman" w:eastAsia="Times New Roman" w:hAnsi="Times New Roman" w:cs="Times New Roman"/>
          <w:bCs/>
          <w:spacing w:val="-2"/>
        </w:rPr>
        <w:t>(24,91 ± 2,61 s), quãng đường (5,91 ± 0,54 m) trong góc mục tiêu.</w:t>
      </w:r>
      <w:r w:rsidR="00763296">
        <w:rPr>
          <w:rFonts w:ascii="Times New Roman" w:eastAsia="Times New Roman" w:hAnsi="Times New Roman" w:cs="Times New Roman"/>
          <w:bCs/>
          <w:spacing w:val="-2"/>
        </w:rPr>
        <w:t xml:space="preserve"> </w:t>
      </w:r>
      <w:r w:rsidR="00763296" w:rsidRPr="00763296">
        <w:rPr>
          <w:rFonts w:ascii="Times New Roman" w:hAnsi="Times New Roman" w:cs="Times New Roman"/>
        </w:rPr>
        <w:t xml:space="preserve">Giảm viêm thần kinh ở hồi hải mã với nồng độ cytokine TNF-α (26,21 ± 0,95 pg/mg) và IL-1β </w:t>
      </w:r>
      <w:r w:rsidR="00763296" w:rsidRPr="00763296">
        <w:rPr>
          <w:rFonts w:ascii="Times New Roman" w:eastAsia="Times New Roman" w:hAnsi="Times New Roman" w:cs="Times New Roman"/>
          <w:bCs/>
        </w:rPr>
        <w:t>(221,29 ± 12,72</w:t>
      </w:r>
      <w:r w:rsidR="00763296" w:rsidRPr="00763296">
        <w:t xml:space="preserve"> </w:t>
      </w:r>
      <w:r w:rsidR="00763296" w:rsidRPr="00763296">
        <w:rPr>
          <w:rFonts w:ascii="Times New Roman" w:eastAsia="Times New Roman" w:hAnsi="Times New Roman" w:cs="Times New Roman"/>
          <w:bCs/>
        </w:rPr>
        <w:t xml:space="preserve">pg/mg) </w:t>
      </w:r>
      <w:r w:rsidR="00763296" w:rsidRPr="00763296">
        <w:rPr>
          <w:rFonts w:ascii="Times New Roman" w:hAnsi="Times New Roman" w:cs="Times New Roman"/>
        </w:rPr>
        <w:t>giảm.</w:t>
      </w:r>
      <w:r w:rsidR="00763296">
        <w:rPr>
          <w:rFonts w:ascii="Times New Roman" w:hAnsi="Times New Roman" w:cs="Times New Roman"/>
        </w:rPr>
        <w:t xml:space="preserve"> </w:t>
      </w:r>
      <w:r w:rsidR="00763296" w:rsidRPr="00763296">
        <w:rPr>
          <w:rFonts w:ascii="Times New Roman" w:hAnsi="Times New Roman" w:cs="Times New Roman"/>
        </w:rPr>
        <w:t>Cải thiện tình trạng thoái hóa thần kinh ở hồi hải mã với điểm thoái hóa (1 ± 0,33) giảm.</w:t>
      </w:r>
      <w:r w:rsidR="00996E77">
        <w:rPr>
          <w:rFonts w:ascii="Times New Roman" w:hAnsi="Times New Roman" w:cs="Times New Roman"/>
        </w:rPr>
        <w:t xml:space="preserve"> (iii)</w:t>
      </w:r>
      <w:bookmarkStart w:id="126" w:name="_Hlk215429571"/>
      <w:r w:rsidR="001740FB" w:rsidRPr="001740FB">
        <w:rPr>
          <w:rFonts w:ascii="Times New Roman" w:hAnsi="Times New Roman" w:cs="Times New Roman"/>
          <w:sz w:val="28"/>
          <w:szCs w:val="28"/>
        </w:rPr>
        <w:t xml:space="preserve"> </w:t>
      </w:r>
      <w:r w:rsidR="001740FB" w:rsidRPr="001740FB">
        <w:rPr>
          <w:rFonts w:ascii="Times New Roman" w:hAnsi="Times New Roman" w:cs="Times New Roman"/>
        </w:rPr>
        <w:t xml:space="preserve">Tế bào và thể tiết chưa thấy kích ứng mạch máu, cơ trên thỏ: </w:t>
      </w:r>
      <w:r w:rsidR="001740FB" w:rsidRPr="001740FB">
        <w:rPr>
          <w:rFonts w:ascii="Times New Roman" w:hAnsi="Times New Roman" w:cs="Times New Roman"/>
          <w:shd w:val="clear" w:color="auto" w:fill="FFFFFF"/>
        </w:rPr>
        <w:t xml:space="preserve">Không thấy khác biệt điểm kích thích mạch máu giữa </w:t>
      </w:r>
      <w:r w:rsidR="001740FB" w:rsidRPr="001740FB">
        <w:rPr>
          <w:rFonts w:ascii="Times New Roman" w:hAnsi="Times New Roman" w:cs="Times New Roman"/>
        </w:rPr>
        <w:t>nhóm tiêm tế bào, tiêm exosome và nhóm chứng; không có thâm nhiễm tế bào viêm ở mô cơ giữa 3 nhóm. Bước đầu cho thấy tế bào gốc, exosome không ảnh hưởng lên toàn thân, huyết học, sinh hóa thỏ nghiên cứu</w:t>
      </w:r>
      <w:r w:rsidR="001740FB" w:rsidRPr="001740FB">
        <w:rPr>
          <w:rFonts w:ascii="Times New Roman" w:eastAsia="Times New Roman" w:hAnsi="Times New Roman" w:cs="Times New Roman"/>
          <w:lang w:eastAsia="vi-VN"/>
        </w:rPr>
        <w:t>.</w:t>
      </w:r>
    </w:p>
    <w:p w14:paraId="0D1566A9" w14:textId="6E1D2628" w:rsidR="00921CE5" w:rsidRPr="007C55C1" w:rsidRDefault="00921CE5" w:rsidP="00A71B93">
      <w:pPr>
        <w:spacing w:after="0" w:line="350" w:lineRule="exact"/>
        <w:jc w:val="center"/>
        <w:rPr>
          <w:rFonts w:ascii="Times New Roman" w:hAnsi="Times New Roman" w:cs="Times New Roman"/>
          <w:b/>
          <w:bCs/>
        </w:rPr>
      </w:pPr>
      <w:bookmarkStart w:id="127" w:name="_Toc209305043"/>
      <w:bookmarkEnd w:id="126"/>
      <w:r w:rsidRPr="007C55C1">
        <w:rPr>
          <w:rFonts w:ascii="Times New Roman" w:hAnsi="Times New Roman" w:cs="Times New Roman"/>
          <w:b/>
          <w:bCs/>
        </w:rPr>
        <w:t>HẠN CHẾ CỦA ĐỀ TÀI</w:t>
      </w:r>
      <w:bookmarkEnd w:id="127"/>
    </w:p>
    <w:p w14:paraId="4E99E82B" w14:textId="58FD61CE" w:rsidR="00921CE5" w:rsidRPr="007C55C1" w:rsidRDefault="00921CE5" w:rsidP="00A71B93">
      <w:pPr>
        <w:pStyle w:val="BodyTextIndent3"/>
        <w:tabs>
          <w:tab w:val="left" w:pos="1843"/>
        </w:tabs>
        <w:spacing w:after="0" w:line="350" w:lineRule="exact"/>
        <w:ind w:left="0"/>
        <w:jc w:val="both"/>
        <w:rPr>
          <w:rFonts w:ascii="Times New Roman" w:hAnsi="Times New Roman" w:cs="Times New Roman"/>
          <w:spacing w:val="-2"/>
          <w:sz w:val="22"/>
          <w:szCs w:val="22"/>
        </w:rPr>
      </w:pPr>
      <w:r w:rsidRPr="007C55C1">
        <w:rPr>
          <w:rFonts w:ascii="Times New Roman" w:hAnsi="Times New Roman" w:cs="Times New Roman"/>
          <w:spacing w:val="-2"/>
          <w:sz w:val="22"/>
          <w:szCs w:val="22"/>
          <w:lang w:val="nl-NL"/>
        </w:rPr>
        <w:t>T</w:t>
      </w:r>
      <w:r w:rsidRPr="007C55C1">
        <w:rPr>
          <w:rFonts w:ascii="Times New Roman" w:hAnsi="Times New Roman" w:cs="Times New Roman"/>
          <w:spacing w:val="-2"/>
          <w:sz w:val="22"/>
          <w:szCs w:val="22"/>
          <w:shd w:val="clear" w:color="auto" w:fill="FFFFFF"/>
        </w:rPr>
        <w:t xml:space="preserve">iêm </w:t>
      </w:r>
      <w:r w:rsidRPr="007C55C1">
        <w:rPr>
          <w:rFonts w:ascii="Times New Roman" w:hAnsi="Times New Roman" w:cs="Times New Roman"/>
          <w:spacing w:val="-2"/>
          <w:sz w:val="22"/>
          <w:szCs w:val="22"/>
        </w:rPr>
        <w:t>Aβ</w:t>
      </w:r>
      <w:r w:rsidRPr="007C55C1">
        <w:rPr>
          <w:rFonts w:ascii="Times New Roman" w:hAnsi="Times New Roman" w:cs="Times New Roman"/>
          <w:spacing w:val="-2"/>
          <w:sz w:val="22"/>
          <w:szCs w:val="22"/>
          <w:vertAlign w:val="subscript"/>
        </w:rPr>
        <w:t xml:space="preserve">1-42 </w:t>
      </w:r>
      <w:r w:rsidRPr="007C55C1">
        <w:rPr>
          <w:rFonts w:ascii="Times New Roman" w:hAnsi="Times New Roman" w:cs="Times New Roman"/>
          <w:spacing w:val="-2"/>
          <w:sz w:val="22"/>
          <w:szCs w:val="22"/>
        </w:rPr>
        <w:t>nội hải mã đại diện cho một trong những mô hình động vật tiêu biểu nhất của AD. Tuy nhiên, cũng có những hạn chế như: Aβ</w:t>
      </w:r>
      <w:r w:rsidRPr="007C55C1">
        <w:rPr>
          <w:rFonts w:ascii="Times New Roman" w:hAnsi="Times New Roman" w:cs="Times New Roman"/>
          <w:spacing w:val="-2"/>
          <w:sz w:val="22"/>
          <w:szCs w:val="22"/>
          <w:vertAlign w:val="subscript"/>
        </w:rPr>
        <w:t>1–42</w:t>
      </w:r>
      <w:r w:rsidRPr="007C55C1">
        <w:rPr>
          <w:rFonts w:ascii="Times New Roman" w:hAnsi="Times New Roman" w:cs="Times New Roman"/>
          <w:spacing w:val="-2"/>
          <w:sz w:val="22"/>
          <w:szCs w:val="22"/>
        </w:rPr>
        <w:t xml:space="preserve"> chỉ có tác dụng lên vùng não cục bộ, không gây thoái hóa thần kinh tiến triển. </w:t>
      </w:r>
      <w:r w:rsidR="007C55C1" w:rsidRPr="007C55C1">
        <w:rPr>
          <w:rFonts w:ascii="Times New Roman" w:hAnsi="Times New Roman" w:cs="Times New Roman"/>
          <w:spacing w:val="-2"/>
          <w:sz w:val="22"/>
          <w:szCs w:val="22"/>
        </w:rPr>
        <w:t xml:space="preserve">Nghiên cứu chưa đánh giá các </w:t>
      </w:r>
      <w:r w:rsidR="003279E8">
        <w:rPr>
          <w:rFonts w:ascii="Times New Roman" w:hAnsi="Times New Roman" w:cs="Times New Roman"/>
          <w:spacing w:val="-2"/>
          <w:sz w:val="22"/>
          <w:szCs w:val="22"/>
        </w:rPr>
        <w:t xml:space="preserve">chức năng nhận thức khác, cũng như </w:t>
      </w:r>
      <w:r w:rsidR="007C55C1" w:rsidRPr="007C55C1">
        <w:rPr>
          <w:rFonts w:ascii="Times New Roman" w:hAnsi="Times New Roman" w:cs="Times New Roman"/>
          <w:spacing w:val="-2"/>
          <w:sz w:val="22"/>
          <w:szCs w:val="22"/>
        </w:rPr>
        <w:t>độc tính khác của tế bào gốc, thể tiết như: T</w:t>
      </w:r>
      <w:r w:rsidRPr="007C55C1">
        <w:rPr>
          <w:rFonts w:ascii="Times New Roman" w:hAnsi="Times New Roman" w:cs="Times New Roman"/>
          <w:spacing w:val="-2"/>
          <w:sz w:val="22"/>
          <w:szCs w:val="22"/>
        </w:rPr>
        <w:t xml:space="preserve">ính quá mẫn hệ thống, độc tính cấp tính, độc tính bán trường diễn, độc tính gen và khả năng sinh u của tế bào gốc, thể tiết.        </w:t>
      </w:r>
    </w:p>
    <w:p w14:paraId="016C9BB5" w14:textId="77777777" w:rsidR="00921CE5" w:rsidRPr="007C55C1" w:rsidRDefault="00921CE5" w:rsidP="00A71B93">
      <w:pPr>
        <w:spacing w:after="0" w:line="350" w:lineRule="exact"/>
        <w:jc w:val="center"/>
        <w:rPr>
          <w:rFonts w:ascii="Times New Roman" w:hAnsi="Times New Roman" w:cs="Times New Roman"/>
          <w:b/>
          <w:bCs/>
        </w:rPr>
      </w:pPr>
      <w:bookmarkStart w:id="128" w:name="_Toc209305044"/>
      <w:r w:rsidRPr="007C55C1">
        <w:rPr>
          <w:rFonts w:ascii="Times New Roman" w:hAnsi="Times New Roman" w:cs="Times New Roman"/>
          <w:b/>
          <w:bCs/>
        </w:rPr>
        <w:t>KIẾN NGHỊ</w:t>
      </w:r>
      <w:bookmarkEnd w:id="128"/>
    </w:p>
    <w:p w14:paraId="6AE06B9C" w14:textId="574EDBA1" w:rsidR="0093097C" w:rsidRPr="005C70A5" w:rsidRDefault="00921CE5" w:rsidP="00A71B93">
      <w:pPr>
        <w:tabs>
          <w:tab w:val="left" w:pos="1843"/>
        </w:tabs>
        <w:spacing w:after="0" w:line="350" w:lineRule="exact"/>
        <w:jc w:val="both"/>
        <w:rPr>
          <w:rFonts w:ascii="Times New Roman" w:hAnsi="Times New Roman" w:cs="Times New Roman"/>
        </w:rPr>
      </w:pPr>
      <w:r w:rsidRPr="00921CE5">
        <w:rPr>
          <w:rFonts w:ascii="Times New Roman" w:hAnsi="Times New Roman" w:cs="Times New Roman"/>
        </w:rPr>
        <w:t>Cần có thêm những nghiên cứu dài hạn, toàn diện hơn để có một bức tranh phản ánh đầy đủ mô hình bệnh Alzheimer thực nghiệm</w:t>
      </w:r>
      <w:r w:rsidR="003279E8">
        <w:rPr>
          <w:rFonts w:ascii="Times New Roman" w:hAnsi="Times New Roman" w:cs="Times New Roman"/>
        </w:rPr>
        <w:t xml:space="preserve">. </w:t>
      </w:r>
      <w:r w:rsidRPr="00921CE5">
        <w:rPr>
          <w:rFonts w:ascii="Times New Roman" w:eastAsia="Times New Roman" w:hAnsi="Times New Roman" w:cs="Times New Roman"/>
          <w:color w:val="000000" w:themeColor="text1"/>
        </w:rPr>
        <w:t>Đồng thời, cần tiếp tục nghiên cứu tính an toàn của các sản phẩm từ tế bào gốc trung mô trước khi tiến hành thử nghiệm trên người.</w:t>
      </w:r>
    </w:p>
    <w:p w14:paraId="565D8A6F" w14:textId="28EC29C9" w:rsidR="009D56EE" w:rsidRPr="005C70A5" w:rsidRDefault="009D56EE" w:rsidP="005C70A5">
      <w:pPr>
        <w:tabs>
          <w:tab w:val="left" w:pos="4110"/>
        </w:tabs>
        <w:spacing w:after="0" w:line="340" w:lineRule="exact"/>
        <w:rPr>
          <w:rFonts w:ascii="Times New Roman" w:hAnsi="Times New Roman" w:cs="Times New Roman"/>
        </w:rPr>
      </w:pPr>
    </w:p>
    <w:sectPr w:rsidR="009D56EE" w:rsidRPr="005C70A5" w:rsidSect="005F7025">
      <w:headerReference w:type="default" r:id="rId25"/>
      <w:pgSz w:w="8392" w:h="11907" w:code="11"/>
      <w:pgMar w:top="1134" w:right="1134" w:bottom="1134" w:left="1134"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E11501" w14:textId="77777777" w:rsidR="00B55BDD" w:rsidRDefault="00B55BDD" w:rsidP="009D56EE">
      <w:pPr>
        <w:spacing w:after="0" w:line="240" w:lineRule="auto"/>
      </w:pPr>
      <w:r>
        <w:separator/>
      </w:r>
    </w:p>
  </w:endnote>
  <w:endnote w:type="continuationSeparator" w:id="0">
    <w:p w14:paraId="6D5DD326" w14:textId="77777777" w:rsidR="00B55BDD" w:rsidRDefault="00B55BDD" w:rsidP="009D56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NewRomanPSMT">
    <w:altName w:val="Times New Roman"/>
    <w:panose1 w:val="00000000000000000000"/>
    <w:charset w:val="00"/>
    <w:family w:val="roman"/>
    <w:notTrueType/>
    <w:pitch w:val="default"/>
  </w:font>
  <w:font w:name="Myriad Pro">
    <w:altName w:val="Arial"/>
    <w:panose1 w:val="00000000000000000000"/>
    <w:charset w:val="00"/>
    <w:family w:val="swiss"/>
    <w:notTrueType/>
    <w:pitch w:val="variable"/>
    <w:sig w:usb0="20000287" w:usb1="00000001"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3AE07E" w14:textId="77777777" w:rsidR="00B55BDD" w:rsidRDefault="00B55BDD" w:rsidP="009D56EE">
      <w:pPr>
        <w:spacing w:after="0" w:line="240" w:lineRule="auto"/>
      </w:pPr>
      <w:r>
        <w:separator/>
      </w:r>
    </w:p>
  </w:footnote>
  <w:footnote w:type="continuationSeparator" w:id="0">
    <w:p w14:paraId="658A885B" w14:textId="77777777" w:rsidR="00B55BDD" w:rsidRDefault="00B55BDD" w:rsidP="009D56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51126896"/>
      <w:docPartObj>
        <w:docPartGallery w:val="Page Numbers (Top of Page)"/>
        <w:docPartUnique/>
      </w:docPartObj>
    </w:sdtPr>
    <w:sdtEndPr>
      <w:rPr>
        <w:rFonts w:ascii="Times New Roman" w:hAnsi="Times New Roman" w:cs="Times New Roman"/>
        <w:noProof/>
      </w:rPr>
    </w:sdtEndPr>
    <w:sdtContent>
      <w:p w14:paraId="3E70FDD3" w14:textId="515BEE21" w:rsidR="00532718" w:rsidRPr="00532718" w:rsidRDefault="00532718">
        <w:pPr>
          <w:pStyle w:val="Header"/>
          <w:jc w:val="center"/>
          <w:rPr>
            <w:rFonts w:ascii="Times New Roman" w:hAnsi="Times New Roman" w:cs="Times New Roman"/>
          </w:rPr>
        </w:pPr>
        <w:r w:rsidRPr="00532718">
          <w:rPr>
            <w:rFonts w:ascii="Times New Roman" w:hAnsi="Times New Roman" w:cs="Times New Roman"/>
          </w:rPr>
          <w:fldChar w:fldCharType="begin"/>
        </w:r>
        <w:r w:rsidRPr="00532718">
          <w:rPr>
            <w:rFonts w:ascii="Times New Roman" w:hAnsi="Times New Roman" w:cs="Times New Roman"/>
          </w:rPr>
          <w:instrText xml:space="preserve"> PAGE   \* MERGEFORMAT </w:instrText>
        </w:r>
        <w:r w:rsidRPr="00532718">
          <w:rPr>
            <w:rFonts w:ascii="Times New Roman" w:hAnsi="Times New Roman" w:cs="Times New Roman"/>
          </w:rPr>
          <w:fldChar w:fldCharType="separate"/>
        </w:r>
        <w:r w:rsidRPr="00532718">
          <w:rPr>
            <w:rFonts w:ascii="Times New Roman" w:hAnsi="Times New Roman" w:cs="Times New Roman"/>
            <w:noProof/>
          </w:rPr>
          <w:t>2</w:t>
        </w:r>
        <w:r w:rsidRPr="00532718">
          <w:rPr>
            <w:rFonts w:ascii="Times New Roman" w:hAnsi="Times New Roman" w:cs="Times New Roman"/>
            <w:noProof/>
          </w:rPr>
          <w:fldChar w:fldCharType="end"/>
        </w:r>
      </w:p>
    </w:sdtContent>
  </w:sdt>
  <w:p w14:paraId="362FACF2" w14:textId="77777777" w:rsidR="00532718" w:rsidRDefault="005327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4E1296"/>
    <w:multiLevelType w:val="hybridMultilevel"/>
    <w:tmpl w:val="C7C2111A"/>
    <w:lvl w:ilvl="0" w:tplc="FFFFFFFF">
      <w:start w:val="1"/>
      <w:numFmt w:val="decimal"/>
      <w:lvlText w:val="%1."/>
      <w:lvlJc w:val="left"/>
      <w:pPr>
        <w:ind w:left="2186" w:hanging="360"/>
      </w:pPr>
      <w:rPr>
        <w:rFonts w:ascii="Times New Roman" w:eastAsiaTheme="minorHAnsi" w:hAnsi="Times New Roman" w:cs="Times New Roman"/>
        <w:b w:val="0"/>
        <w:bCs w:val="0"/>
        <w:i w:val="0"/>
        <w:iCs w:val="0"/>
        <w:spacing w:val="0"/>
        <w:w w:val="100"/>
        <w:sz w:val="24"/>
        <w:szCs w:val="24"/>
        <w:lang w:val="vi" w:eastAsia="en-US" w:bidi="ar-SA"/>
      </w:rPr>
    </w:lvl>
    <w:lvl w:ilvl="1" w:tplc="FFFFFFFF">
      <w:numFmt w:val="bullet"/>
      <w:lvlText w:val="•"/>
      <w:lvlJc w:val="left"/>
      <w:pPr>
        <w:ind w:left="2926" w:hanging="360"/>
      </w:pPr>
      <w:rPr>
        <w:rFonts w:hint="default"/>
        <w:lang w:val="vi" w:eastAsia="en-US" w:bidi="ar-SA"/>
      </w:rPr>
    </w:lvl>
    <w:lvl w:ilvl="2" w:tplc="FFFFFFFF">
      <w:numFmt w:val="bullet"/>
      <w:lvlText w:val="•"/>
      <w:lvlJc w:val="left"/>
      <w:pPr>
        <w:ind w:left="3672" w:hanging="360"/>
      </w:pPr>
      <w:rPr>
        <w:rFonts w:hint="default"/>
        <w:lang w:val="vi" w:eastAsia="en-US" w:bidi="ar-SA"/>
      </w:rPr>
    </w:lvl>
    <w:lvl w:ilvl="3" w:tplc="FFFFFFFF">
      <w:numFmt w:val="bullet"/>
      <w:lvlText w:val="•"/>
      <w:lvlJc w:val="left"/>
      <w:pPr>
        <w:ind w:left="4418" w:hanging="360"/>
      </w:pPr>
      <w:rPr>
        <w:rFonts w:hint="default"/>
        <w:lang w:val="vi" w:eastAsia="en-US" w:bidi="ar-SA"/>
      </w:rPr>
    </w:lvl>
    <w:lvl w:ilvl="4" w:tplc="FFFFFFFF">
      <w:numFmt w:val="bullet"/>
      <w:lvlText w:val="•"/>
      <w:lvlJc w:val="left"/>
      <w:pPr>
        <w:ind w:left="5164" w:hanging="360"/>
      </w:pPr>
      <w:rPr>
        <w:rFonts w:hint="default"/>
        <w:lang w:val="vi" w:eastAsia="en-US" w:bidi="ar-SA"/>
      </w:rPr>
    </w:lvl>
    <w:lvl w:ilvl="5" w:tplc="FFFFFFFF">
      <w:numFmt w:val="bullet"/>
      <w:lvlText w:val="•"/>
      <w:lvlJc w:val="left"/>
      <w:pPr>
        <w:ind w:left="5910" w:hanging="360"/>
      </w:pPr>
      <w:rPr>
        <w:rFonts w:hint="default"/>
        <w:lang w:val="vi" w:eastAsia="en-US" w:bidi="ar-SA"/>
      </w:rPr>
    </w:lvl>
    <w:lvl w:ilvl="6" w:tplc="FFFFFFFF">
      <w:numFmt w:val="bullet"/>
      <w:lvlText w:val="•"/>
      <w:lvlJc w:val="left"/>
      <w:pPr>
        <w:ind w:left="6656" w:hanging="360"/>
      </w:pPr>
      <w:rPr>
        <w:rFonts w:hint="default"/>
        <w:lang w:val="vi" w:eastAsia="en-US" w:bidi="ar-SA"/>
      </w:rPr>
    </w:lvl>
    <w:lvl w:ilvl="7" w:tplc="FFFFFFFF">
      <w:numFmt w:val="bullet"/>
      <w:lvlText w:val="•"/>
      <w:lvlJc w:val="left"/>
      <w:pPr>
        <w:ind w:left="7402" w:hanging="360"/>
      </w:pPr>
      <w:rPr>
        <w:rFonts w:hint="default"/>
        <w:lang w:val="vi" w:eastAsia="en-US" w:bidi="ar-SA"/>
      </w:rPr>
    </w:lvl>
    <w:lvl w:ilvl="8" w:tplc="FFFFFFFF">
      <w:numFmt w:val="bullet"/>
      <w:lvlText w:val="•"/>
      <w:lvlJc w:val="left"/>
      <w:pPr>
        <w:ind w:left="8148" w:hanging="360"/>
      </w:pPr>
      <w:rPr>
        <w:rFonts w:hint="default"/>
        <w:lang w:val="vi" w:eastAsia="en-US" w:bidi="ar-SA"/>
      </w:rPr>
    </w:lvl>
  </w:abstractNum>
  <w:abstractNum w:abstractNumId="1" w15:restartNumberingAfterBreak="0">
    <w:nsid w:val="3FD93250"/>
    <w:multiLevelType w:val="hybridMultilevel"/>
    <w:tmpl w:val="F3DCC474"/>
    <w:lvl w:ilvl="0" w:tplc="74A6785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70B87FD2"/>
    <w:multiLevelType w:val="hybridMultilevel"/>
    <w:tmpl w:val="3EB64480"/>
    <w:lvl w:ilvl="0" w:tplc="53EE6BFA">
      <w:start w:val="1"/>
      <w:numFmt w:val="decimal"/>
      <w:lvlText w:val="%1."/>
      <w:lvlJc w:val="left"/>
      <w:pPr>
        <w:ind w:left="2186" w:hanging="360"/>
      </w:pPr>
      <w:rPr>
        <w:rFonts w:ascii="Times New Roman" w:eastAsia="Times New Roman" w:hAnsi="Times New Roman" w:cs="Times New Roman"/>
        <w:b w:val="0"/>
        <w:bCs w:val="0"/>
        <w:i w:val="0"/>
        <w:iCs w:val="0"/>
        <w:spacing w:val="0"/>
        <w:w w:val="100"/>
        <w:sz w:val="24"/>
        <w:szCs w:val="24"/>
        <w:lang w:val="vi" w:eastAsia="en-US" w:bidi="ar-SA"/>
      </w:rPr>
    </w:lvl>
    <w:lvl w:ilvl="1" w:tplc="272074D6">
      <w:numFmt w:val="bullet"/>
      <w:lvlText w:val="•"/>
      <w:lvlJc w:val="left"/>
      <w:pPr>
        <w:ind w:left="2926" w:hanging="360"/>
      </w:pPr>
      <w:rPr>
        <w:rFonts w:hint="default"/>
        <w:lang w:val="vi" w:eastAsia="en-US" w:bidi="ar-SA"/>
      </w:rPr>
    </w:lvl>
    <w:lvl w:ilvl="2" w:tplc="CE6811CC">
      <w:numFmt w:val="bullet"/>
      <w:lvlText w:val="•"/>
      <w:lvlJc w:val="left"/>
      <w:pPr>
        <w:ind w:left="3672" w:hanging="360"/>
      </w:pPr>
      <w:rPr>
        <w:rFonts w:hint="default"/>
        <w:lang w:val="vi" w:eastAsia="en-US" w:bidi="ar-SA"/>
      </w:rPr>
    </w:lvl>
    <w:lvl w:ilvl="3" w:tplc="206E7902">
      <w:numFmt w:val="bullet"/>
      <w:lvlText w:val="•"/>
      <w:lvlJc w:val="left"/>
      <w:pPr>
        <w:ind w:left="4418" w:hanging="360"/>
      </w:pPr>
      <w:rPr>
        <w:rFonts w:hint="default"/>
        <w:lang w:val="vi" w:eastAsia="en-US" w:bidi="ar-SA"/>
      </w:rPr>
    </w:lvl>
    <w:lvl w:ilvl="4" w:tplc="BD4CB2F8">
      <w:numFmt w:val="bullet"/>
      <w:lvlText w:val="•"/>
      <w:lvlJc w:val="left"/>
      <w:pPr>
        <w:ind w:left="5164" w:hanging="360"/>
      </w:pPr>
      <w:rPr>
        <w:rFonts w:hint="default"/>
        <w:lang w:val="vi" w:eastAsia="en-US" w:bidi="ar-SA"/>
      </w:rPr>
    </w:lvl>
    <w:lvl w:ilvl="5" w:tplc="89B44E14">
      <w:numFmt w:val="bullet"/>
      <w:lvlText w:val="•"/>
      <w:lvlJc w:val="left"/>
      <w:pPr>
        <w:ind w:left="5910" w:hanging="360"/>
      </w:pPr>
      <w:rPr>
        <w:rFonts w:hint="default"/>
        <w:lang w:val="vi" w:eastAsia="en-US" w:bidi="ar-SA"/>
      </w:rPr>
    </w:lvl>
    <w:lvl w:ilvl="6" w:tplc="B1F44DC6">
      <w:numFmt w:val="bullet"/>
      <w:lvlText w:val="•"/>
      <w:lvlJc w:val="left"/>
      <w:pPr>
        <w:ind w:left="6656" w:hanging="360"/>
      </w:pPr>
      <w:rPr>
        <w:rFonts w:hint="default"/>
        <w:lang w:val="vi" w:eastAsia="en-US" w:bidi="ar-SA"/>
      </w:rPr>
    </w:lvl>
    <w:lvl w:ilvl="7" w:tplc="3A46EDF6">
      <w:numFmt w:val="bullet"/>
      <w:lvlText w:val="•"/>
      <w:lvlJc w:val="left"/>
      <w:pPr>
        <w:ind w:left="7402" w:hanging="360"/>
      </w:pPr>
      <w:rPr>
        <w:rFonts w:hint="default"/>
        <w:lang w:val="vi" w:eastAsia="en-US" w:bidi="ar-SA"/>
      </w:rPr>
    </w:lvl>
    <w:lvl w:ilvl="8" w:tplc="9D30E78C">
      <w:numFmt w:val="bullet"/>
      <w:lvlText w:val="•"/>
      <w:lvlJc w:val="left"/>
      <w:pPr>
        <w:ind w:left="8148" w:hanging="360"/>
      </w:pPr>
      <w:rPr>
        <w:rFonts w:hint="default"/>
        <w:lang w:val="vi" w:eastAsia="en-US" w:bidi="ar-SA"/>
      </w:rPr>
    </w:lvl>
  </w:abstractNum>
  <w:num w:numId="1" w16cid:durableId="2145075681">
    <w:abstractNumId w:val="2"/>
  </w:num>
  <w:num w:numId="2" w16cid:durableId="820658807">
    <w:abstractNumId w:val="0"/>
  </w:num>
  <w:num w:numId="3" w16cid:durableId="19603301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124A"/>
    <w:rsid w:val="00002212"/>
    <w:rsid w:val="00032909"/>
    <w:rsid w:val="00043A12"/>
    <w:rsid w:val="00065766"/>
    <w:rsid w:val="00072535"/>
    <w:rsid w:val="000736C3"/>
    <w:rsid w:val="000B42DD"/>
    <w:rsid w:val="0010093D"/>
    <w:rsid w:val="001062CD"/>
    <w:rsid w:val="00146C3E"/>
    <w:rsid w:val="001648CE"/>
    <w:rsid w:val="001740FB"/>
    <w:rsid w:val="001812FF"/>
    <w:rsid w:val="001A1920"/>
    <w:rsid w:val="001E0854"/>
    <w:rsid w:val="001E3987"/>
    <w:rsid w:val="001F037A"/>
    <w:rsid w:val="001F47D3"/>
    <w:rsid w:val="00201B02"/>
    <w:rsid w:val="00263039"/>
    <w:rsid w:val="0026337B"/>
    <w:rsid w:val="00266A0F"/>
    <w:rsid w:val="002A514C"/>
    <w:rsid w:val="002E64BF"/>
    <w:rsid w:val="002F13F2"/>
    <w:rsid w:val="0030183F"/>
    <w:rsid w:val="003279E8"/>
    <w:rsid w:val="00352D64"/>
    <w:rsid w:val="00353989"/>
    <w:rsid w:val="003772CC"/>
    <w:rsid w:val="003E2BDE"/>
    <w:rsid w:val="003E7B92"/>
    <w:rsid w:val="00425C06"/>
    <w:rsid w:val="004731FE"/>
    <w:rsid w:val="004979EB"/>
    <w:rsid w:val="004E4C51"/>
    <w:rsid w:val="00525B6D"/>
    <w:rsid w:val="00532718"/>
    <w:rsid w:val="00534804"/>
    <w:rsid w:val="00562010"/>
    <w:rsid w:val="0057543A"/>
    <w:rsid w:val="00583567"/>
    <w:rsid w:val="005C698E"/>
    <w:rsid w:val="005C70A5"/>
    <w:rsid w:val="005C7EAB"/>
    <w:rsid w:val="005E0DA6"/>
    <w:rsid w:val="005F7025"/>
    <w:rsid w:val="00614519"/>
    <w:rsid w:val="00627B5C"/>
    <w:rsid w:val="006375B5"/>
    <w:rsid w:val="006539B1"/>
    <w:rsid w:val="00656CDA"/>
    <w:rsid w:val="00697117"/>
    <w:rsid w:val="006C257D"/>
    <w:rsid w:val="00717013"/>
    <w:rsid w:val="00763296"/>
    <w:rsid w:val="0077183F"/>
    <w:rsid w:val="007803E8"/>
    <w:rsid w:val="00784867"/>
    <w:rsid w:val="00790B8F"/>
    <w:rsid w:val="007C55C1"/>
    <w:rsid w:val="00816EB3"/>
    <w:rsid w:val="00831EBF"/>
    <w:rsid w:val="008A38A0"/>
    <w:rsid w:val="008A5049"/>
    <w:rsid w:val="008E631C"/>
    <w:rsid w:val="00921CE5"/>
    <w:rsid w:val="00927315"/>
    <w:rsid w:val="0093097C"/>
    <w:rsid w:val="00955C61"/>
    <w:rsid w:val="00975C34"/>
    <w:rsid w:val="00996E77"/>
    <w:rsid w:val="00996F0E"/>
    <w:rsid w:val="009C0A23"/>
    <w:rsid w:val="009D56EE"/>
    <w:rsid w:val="00A4353A"/>
    <w:rsid w:val="00A5124A"/>
    <w:rsid w:val="00A71B93"/>
    <w:rsid w:val="00AB3B6D"/>
    <w:rsid w:val="00B00CB3"/>
    <w:rsid w:val="00B170F3"/>
    <w:rsid w:val="00B171D4"/>
    <w:rsid w:val="00B50311"/>
    <w:rsid w:val="00B55BDD"/>
    <w:rsid w:val="00B63D05"/>
    <w:rsid w:val="00B70FCA"/>
    <w:rsid w:val="00B7558B"/>
    <w:rsid w:val="00BF7B65"/>
    <w:rsid w:val="00C22F03"/>
    <w:rsid w:val="00C23029"/>
    <w:rsid w:val="00C47068"/>
    <w:rsid w:val="00C86F1D"/>
    <w:rsid w:val="00C900A3"/>
    <w:rsid w:val="00C9403D"/>
    <w:rsid w:val="00CB5FE3"/>
    <w:rsid w:val="00CB69B2"/>
    <w:rsid w:val="00CC4AB2"/>
    <w:rsid w:val="00D05876"/>
    <w:rsid w:val="00D432A7"/>
    <w:rsid w:val="00D446CF"/>
    <w:rsid w:val="00DA3B6B"/>
    <w:rsid w:val="00DB26F8"/>
    <w:rsid w:val="00DD5375"/>
    <w:rsid w:val="00E74E92"/>
    <w:rsid w:val="00EC226D"/>
    <w:rsid w:val="00ED0F81"/>
    <w:rsid w:val="00ED67D4"/>
    <w:rsid w:val="00EE6949"/>
    <w:rsid w:val="00EF7CFB"/>
    <w:rsid w:val="00F00B8F"/>
    <w:rsid w:val="00F047E5"/>
    <w:rsid w:val="00F10195"/>
    <w:rsid w:val="00F21DF8"/>
    <w:rsid w:val="00F51EC3"/>
    <w:rsid w:val="00F53A2E"/>
    <w:rsid w:val="00F771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F11282"/>
  <w15:chartTrackingRefBased/>
  <w15:docId w15:val="{8CCCC4AC-131E-4572-AA70-1BC3F238DC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124A"/>
    <w:pPr>
      <w:spacing w:line="259" w:lineRule="auto"/>
    </w:pPr>
    <w:rPr>
      <w:kern w:val="0"/>
      <w:sz w:val="22"/>
      <w:szCs w:val="22"/>
      <w14:ligatures w14:val="none"/>
    </w:rPr>
  </w:style>
  <w:style w:type="paragraph" w:styleId="Heading1">
    <w:name w:val="heading 1"/>
    <w:basedOn w:val="Normal"/>
    <w:next w:val="Normal"/>
    <w:link w:val="Heading1Char"/>
    <w:uiPriority w:val="9"/>
    <w:qFormat/>
    <w:rsid w:val="00A5124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A5124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autoRedefine/>
    <w:uiPriority w:val="9"/>
    <w:unhideWhenUsed/>
    <w:qFormat/>
    <w:rsid w:val="00816EB3"/>
    <w:pPr>
      <w:keepNext/>
      <w:keepLines/>
      <w:tabs>
        <w:tab w:val="left" w:pos="1843"/>
      </w:tabs>
      <w:spacing w:after="0" w:line="340" w:lineRule="exact"/>
      <w:jc w:val="both"/>
      <w:outlineLvl w:val="2"/>
    </w:pPr>
    <w:rPr>
      <w:rFonts w:ascii="Times New Roman" w:eastAsiaTheme="majorEastAsia" w:hAnsi="Times New Roman" w:cstheme="majorBidi"/>
      <w:b/>
      <w:bCs/>
      <w:i/>
      <w:iCs/>
      <w:color w:val="000000" w:themeColor="text1"/>
      <w:szCs w:val="28"/>
    </w:rPr>
  </w:style>
  <w:style w:type="paragraph" w:styleId="Heading4">
    <w:name w:val="heading 4"/>
    <w:basedOn w:val="Normal"/>
    <w:next w:val="Normal"/>
    <w:link w:val="Heading4Char"/>
    <w:uiPriority w:val="9"/>
    <w:semiHidden/>
    <w:unhideWhenUsed/>
    <w:qFormat/>
    <w:rsid w:val="00A5124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A5124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A5124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5124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5124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5124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5124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A5124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816EB3"/>
    <w:rPr>
      <w:rFonts w:ascii="Times New Roman" w:eastAsiaTheme="majorEastAsia" w:hAnsi="Times New Roman" w:cstheme="majorBidi"/>
      <w:b/>
      <w:bCs/>
      <w:i/>
      <w:iCs/>
      <w:color w:val="000000" w:themeColor="text1"/>
      <w:kern w:val="0"/>
      <w:sz w:val="22"/>
      <w:szCs w:val="28"/>
      <w14:ligatures w14:val="none"/>
    </w:rPr>
  </w:style>
  <w:style w:type="character" w:customStyle="1" w:styleId="Heading4Char">
    <w:name w:val="Heading 4 Char"/>
    <w:basedOn w:val="DefaultParagraphFont"/>
    <w:link w:val="Heading4"/>
    <w:uiPriority w:val="9"/>
    <w:semiHidden/>
    <w:rsid w:val="00A5124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5124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5124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5124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5124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5124A"/>
    <w:rPr>
      <w:rFonts w:eastAsiaTheme="majorEastAsia" w:cstheme="majorBidi"/>
      <w:color w:val="272727" w:themeColor="text1" w:themeTint="D8"/>
    </w:rPr>
  </w:style>
  <w:style w:type="paragraph" w:styleId="Title">
    <w:name w:val="Title"/>
    <w:basedOn w:val="Normal"/>
    <w:next w:val="Normal"/>
    <w:link w:val="TitleChar"/>
    <w:uiPriority w:val="10"/>
    <w:qFormat/>
    <w:rsid w:val="00A5124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5124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5124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5124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5124A"/>
    <w:pPr>
      <w:spacing w:before="160"/>
      <w:jc w:val="center"/>
    </w:pPr>
    <w:rPr>
      <w:i/>
      <w:iCs/>
      <w:color w:val="404040" w:themeColor="text1" w:themeTint="BF"/>
    </w:rPr>
  </w:style>
  <w:style w:type="character" w:customStyle="1" w:styleId="QuoteChar">
    <w:name w:val="Quote Char"/>
    <w:basedOn w:val="DefaultParagraphFont"/>
    <w:link w:val="Quote"/>
    <w:uiPriority w:val="29"/>
    <w:rsid w:val="00A5124A"/>
    <w:rPr>
      <w:i/>
      <w:iCs/>
      <w:color w:val="404040" w:themeColor="text1" w:themeTint="BF"/>
    </w:rPr>
  </w:style>
  <w:style w:type="paragraph" w:styleId="ListParagraph">
    <w:name w:val="List Paragraph"/>
    <w:aliases w:val="Bullet List,FooterText,numbered,Paragraphe de liste,bullet,List Paragraph1,bullet 1,Bullet L1,List Paragraph 1,List Paragraph11,bulleted Jens,Paragraph"/>
    <w:basedOn w:val="Normal"/>
    <w:link w:val="ListParagraphChar"/>
    <w:uiPriority w:val="34"/>
    <w:qFormat/>
    <w:rsid w:val="00A5124A"/>
    <w:pPr>
      <w:ind w:left="720"/>
      <w:contextualSpacing/>
    </w:pPr>
  </w:style>
  <w:style w:type="character" w:styleId="IntenseEmphasis">
    <w:name w:val="Intense Emphasis"/>
    <w:basedOn w:val="DefaultParagraphFont"/>
    <w:uiPriority w:val="21"/>
    <w:qFormat/>
    <w:rsid w:val="00A5124A"/>
    <w:rPr>
      <w:i/>
      <w:iCs/>
      <w:color w:val="2F5496" w:themeColor="accent1" w:themeShade="BF"/>
    </w:rPr>
  </w:style>
  <w:style w:type="paragraph" w:styleId="IntenseQuote">
    <w:name w:val="Intense Quote"/>
    <w:basedOn w:val="Normal"/>
    <w:next w:val="Normal"/>
    <w:link w:val="IntenseQuoteChar"/>
    <w:uiPriority w:val="30"/>
    <w:qFormat/>
    <w:rsid w:val="00A5124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5124A"/>
    <w:rPr>
      <w:i/>
      <w:iCs/>
      <w:color w:val="2F5496" w:themeColor="accent1" w:themeShade="BF"/>
    </w:rPr>
  </w:style>
  <w:style w:type="character" w:styleId="IntenseReference">
    <w:name w:val="Intense Reference"/>
    <w:basedOn w:val="DefaultParagraphFont"/>
    <w:uiPriority w:val="32"/>
    <w:qFormat/>
    <w:rsid w:val="00A5124A"/>
    <w:rPr>
      <w:b/>
      <w:bCs/>
      <w:smallCaps/>
      <w:color w:val="2F5496" w:themeColor="accent1" w:themeShade="BF"/>
      <w:spacing w:val="5"/>
    </w:rPr>
  </w:style>
  <w:style w:type="character" w:customStyle="1" w:styleId="ListParagraphChar">
    <w:name w:val="List Paragraph Char"/>
    <w:aliases w:val="Bullet List Char,FooterText Char,numbered Char,Paragraphe de liste Char,bullet Char,List Paragraph1 Char,bullet 1 Char,Bullet L1 Char,List Paragraph 1 Char,List Paragraph11 Char,bulleted Jens Char,Paragraph Char"/>
    <w:link w:val="ListParagraph"/>
    <w:uiPriority w:val="34"/>
    <w:rsid w:val="00A5124A"/>
  </w:style>
  <w:style w:type="paragraph" w:styleId="BodyText">
    <w:name w:val="Body Text"/>
    <w:basedOn w:val="Normal"/>
    <w:link w:val="BodyTextChar"/>
    <w:uiPriority w:val="1"/>
    <w:qFormat/>
    <w:rsid w:val="00525B6D"/>
    <w:pPr>
      <w:widowControl w:val="0"/>
      <w:autoSpaceDE w:val="0"/>
      <w:autoSpaceDN w:val="0"/>
      <w:spacing w:after="0" w:line="240" w:lineRule="auto"/>
    </w:pPr>
    <w:rPr>
      <w:rFonts w:ascii="Times New Roman" w:eastAsia="Times New Roman" w:hAnsi="Times New Roman" w:cs="Times New Roman"/>
      <w:sz w:val="28"/>
      <w:szCs w:val="28"/>
      <w:lang w:val="vi"/>
    </w:rPr>
  </w:style>
  <w:style w:type="character" w:customStyle="1" w:styleId="BodyTextChar">
    <w:name w:val="Body Text Char"/>
    <w:basedOn w:val="DefaultParagraphFont"/>
    <w:link w:val="BodyText"/>
    <w:uiPriority w:val="1"/>
    <w:rsid w:val="00525B6D"/>
    <w:rPr>
      <w:rFonts w:ascii="Times New Roman" w:eastAsia="Times New Roman" w:hAnsi="Times New Roman" w:cs="Times New Roman"/>
      <w:kern w:val="0"/>
      <w:sz w:val="28"/>
      <w:szCs w:val="28"/>
      <w:lang w:val="vi"/>
      <w14:ligatures w14:val="none"/>
    </w:rPr>
  </w:style>
  <w:style w:type="paragraph" w:styleId="Header">
    <w:name w:val="header"/>
    <w:basedOn w:val="Normal"/>
    <w:link w:val="HeaderChar"/>
    <w:uiPriority w:val="99"/>
    <w:unhideWhenUsed/>
    <w:rsid w:val="009D56E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6EE"/>
    <w:rPr>
      <w:kern w:val="0"/>
      <w:sz w:val="22"/>
      <w:szCs w:val="22"/>
      <w14:ligatures w14:val="none"/>
    </w:rPr>
  </w:style>
  <w:style w:type="paragraph" w:styleId="Footer">
    <w:name w:val="footer"/>
    <w:basedOn w:val="Normal"/>
    <w:link w:val="FooterChar"/>
    <w:uiPriority w:val="99"/>
    <w:unhideWhenUsed/>
    <w:rsid w:val="009D56E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6EE"/>
    <w:rPr>
      <w:kern w:val="0"/>
      <w:sz w:val="22"/>
      <w:szCs w:val="22"/>
      <w14:ligatures w14:val="none"/>
    </w:rPr>
  </w:style>
  <w:style w:type="character" w:styleId="Hyperlink">
    <w:name w:val="Hyperlink"/>
    <w:basedOn w:val="DefaultParagraphFont"/>
    <w:uiPriority w:val="99"/>
    <w:unhideWhenUsed/>
    <w:rsid w:val="001E3987"/>
    <w:rPr>
      <w:color w:val="0000FF"/>
      <w:u w:val="single"/>
    </w:rPr>
  </w:style>
  <w:style w:type="paragraph" w:styleId="HTMLPreformatted">
    <w:name w:val="HTML Preformatted"/>
    <w:basedOn w:val="Normal"/>
    <w:link w:val="HTMLPreformattedChar"/>
    <w:uiPriority w:val="99"/>
    <w:unhideWhenUsed/>
    <w:rsid w:val="001E39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1E3987"/>
    <w:rPr>
      <w:rFonts w:ascii="Courier New" w:eastAsia="Times New Roman" w:hAnsi="Courier New" w:cs="Courier New"/>
      <w:kern w:val="0"/>
      <w:sz w:val="20"/>
      <w:szCs w:val="20"/>
      <w14:ligatures w14:val="none"/>
    </w:rPr>
  </w:style>
  <w:style w:type="character" w:customStyle="1" w:styleId="y2iqfc">
    <w:name w:val="y2iqfc"/>
    <w:basedOn w:val="DefaultParagraphFont"/>
    <w:rsid w:val="001E3987"/>
  </w:style>
  <w:style w:type="character" w:styleId="CommentReference">
    <w:name w:val="annotation reference"/>
    <w:basedOn w:val="DefaultParagraphFont"/>
    <w:uiPriority w:val="99"/>
    <w:semiHidden/>
    <w:unhideWhenUsed/>
    <w:rsid w:val="00532718"/>
    <w:rPr>
      <w:sz w:val="16"/>
      <w:szCs w:val="16"/>
    </w:rPr>
  </w:style>
  <w:style w:type="paragraph" w:styleId="CommentText">
    <w:name w:val="annotation text"/>
    <w:basedOn w:val="Normal"/>
    <w:link w:val="CommentTextChar"/>
    <w:uiPriority w:val="99"/>
    <w:semiHidden/>
    <w:unhideWhenUsed/>
    <w:rsid w:val="00532718"/>
    <w:pPr>
      <w:spacing w:line="240" w:lineRule="auto"/>
    </w:pPr>
    <w:rPr>
      <w:sz w:val="20"/>
      <w:szCs w:val="20"/>
    </w:rPr>
  </w:style>
  <w:style w:type="character" w:customStyle="1" w:styleId="CommentTextChar">
    <w:name w:val="Comment Text Char"/>
    <w:basedOn w:val="DefaultParagraphFont"/>
    <w:link w:val="CommentText"/>
    <w:uiPriority w:val="99"/>
    <w:semiHidden/>
    <w:rsid w:val="00532718"/>
    <w:rPr>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532718"/>
    <w:rPr>
      <w:b/>
      <w:bCs/>
    </w:rPr>
  </w:style>
  <w:style w:type="character" w:customStyle="1" w:styleId="CommentSubjectChar">
    <w:name w:val="Comment Subject Char"/>
    <w:basedOn w:val="CommentTextChar"/>
    <w:link w:val="CommentSubject"/>
    <w:uiPriority w:val="99"/>
    <w:semiHidden/>
    <w:rsid w:val="00532718"/>
    <w:rPr>
      <w:b/>
      <w:bCs/>
      <w:kern w:val="0"/>
      <w:sz w:val="20"/>
      <w:szCs w:val="20"/>
      <w14:ligatures w14:val="none"/>
    </w:rPr>
  </w:style>
  <w:style w:type="character" w:styleId="Emphasis">
    <w:name w:val="Emphasis"/>
    <w:basedOn w:val="DefaultParagraphFont"/>
    <w:uiPriority w:val="20"/>
    <w:qFormat/>
    <w:rsid w:val="005E0DA6"/>
    <w:rPr>
      <w:i/>
      <w:iCs/>
    </w:rPr>
  </w:style>
  <w:style w:type="character" w:customStyle="1" w:styleId="toptext">
    <w:name w:val="top__text"/>
    <w:basedOn w:val="DefaultParagraphFont"/>
    <w:rsid w:val="0030183F"/>
  </w:style>
  <w:style w:type="character" w:customStyle="1" w:styleId="fontstyle01">
    <w:name w:val="fontstyle01"/>
    <w:basedOn w:val="DefaultParagraphFont"/>
    <w:rsid w:val="00A4353A"/>
    <w:rPr>
      <w:rFonts w:ascii="TimesNewRomanPSMT" w:hAnsi="TimesNewRomanPSMT" w:hint="default"/>
      <w:b w:val="0"/>
      <w:bCs w:val="0"/>
      <w:i w:val="0"/>
      <w:iCs w:val="0"/>
      <w:color w:val="000000"/>
      <w:sz w:val="26"/>
      <w:szCs w:val="26"/>
    </w:rPr>
  </w:style>
  <w:style w:type="table" w:styleId="TableGrid">
    <w:name w:val="Table Grid"/>
    <w:basedOn w:val="TableNormal"/>
    <w:uiPriority w:val="39"/>
    <w:rsid w:val="005C70A5"/>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Char">
    <w:name w:val="body Char"/>
    <w:link w:val="body"/>
    <w:rsid w:val="00D446CF"/>
    <w:rPr>
      <w:rFonts w:ascii="Myriad Pro" w:hAnsi="Myriad Pro"/>
      <w:lang w:val="x-none" w:eastAsia="x-none"/>
    </w:rPr>
  </w:style>
  <w:style w:type="paragraph" w:customStyle="1" w:styleId="body">
    <w:name w:val="body"/>
    <w:basedOn w:val="Normal"/>
    <w:link w:val="bodyChar"/>
    <w:rsid w:val="00D446CF"/>
    <w:pPr>
      <w:autoSpaceDE w:val="0"/>
      <w:autoSpaceDN w:val="0"/>
      <w:adjustRightInd w:val="0"/>
      <w:spacing w:before="40" w:after="40" w:line="290" w:lineRule="exact"/>
      <w:ind w:firstLine="397"/>
      <w:jc w:val="both"/>
    </w:pPr>
    <w:rPr>
      <w:rFonts w:ascii="Myriad Pro" w:hAnsi="Myriad Pro"/>
      <w:kern w:val="2"/>
      <w:sz w:val="24"/>
      <w:szCs w:val="24"/>
      <w:lang w:val="x-none" w:eastAsia="x-none"/>
      <w14:ligatures w14:val="standardContextual"/>
    </w:rPr>
  </w:style>
  <w:style w:type="paragraph" w:styleId="BodyTextIndent3">
    <w:name w:val="Body Text Indent 3"/>
    <w:basedOn w:val="Normal"/>
    <w:link w:val="BodyTextIndent3Char"/>
    <w:uiPriority w:val="99"/>
    <w:semiHidden/>
    <w:unhideWhenUsed/>
    <w:rsid w:val="00921CE5"/>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921CE5"/>
    <w:rPr>
      <w:kern w:val="0"/>
      <w:sz w:val="16"/>
      <w:szCs w:val="16"/>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13" Type="http://schemas.openxmlformats.org/officeDocument/2006/relationships/chart" Target="charts/chart7.xml"/><Relationship Id="rId18" Type="http://schemas.openxmlformats.org/officeDocument/2006/relationships/chart" Target="charts/chart12.xm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chart" Target="charts/chart15.xml"/><Relationship Id="rId7" Type="http://schemas.openxmlformats.org/officeDocument/2006/relationships/chart" Target="charts/chart1.xml"/><Relationship Id="rId12" Type="http://schemas.openxmlformats.org/officeDocument/2006/relationships/chart" Target="charts/chart6.xml"/><Relationship Id="rId17" Type="http://schemas.openxmlformats.org/officeDocument/2006/relationships/chart" Target="charts/chart11.xml"/><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chart" Target="charts/chart10.xml"/><Relationship Id="rId20" Type="http://schemas.openxmlformats.org/officeDocument/2006/relationships/chart" Target="charts/chart1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hart" Target="charts/chart5.xml"/><Relationship Id="rId24" Type="http://schemas.openxmlformats.org/officeDocument/2006/relationships/hyperlink" Target="https://vi.wikipedia.org/w/index.php?title=Nh%E1%BA%ADn_th%E1%BB%A9c_x%C3%A3_h%E1%BB%99i&amp;action=edit&amp;redlink=1" TargetMode="External"/><Relationship Id="rId5" Type="http://schemas.openxmlformats.org/officeDocument/2006/relationships/footnotes" Target="footnotes.xml"/><Relationship Id="rId15" Type="http://schemas.openxmlformats.org/officeDocument/2006/relationships/chart" Target="charts/chart9.xml"/><Relationship Id="rId23" Type="http://schemas.openxmlformats.org/officeDocument/2006/relationships/hyperlink" Target="https://vi.wikipedia.org/wiki/Ng%C3%B4n_ng%E1%BB%AF" TargetMode="External"/><Relationship Id="rId10" Type="http://schemas.openxmlformats.org/officeDocument/2006/relationships/chart" Target="charts/chart4.xml"/><Relationship Id="rId19" Type="http://schemas.openxmlformats.org/officeDocument/2006/relationships/chart" Target="charts/chart13.xml"/><Relationship Id="rId4" Type="http://schemas.openxmlformats.org/officeDocument/2006/relationships/webSettings" Target="webSettings.xml"/><Relationship Id="rId9" Type="http://schemas.openxmlformats.org/officeDocument/2006/relationships/chart" Target="charts/chart3.xml"/><Relationship Id="rId14" Type="http://schemas.openxmlformats.org/officeDocument/2006/relationships/chart" Target="charts/chart8.xml"/><Relationship Id="rId22" Type="http://schemas.openxmlformats.org/officeDocument/2006/relationships/chart" Target="charts/chart16.xml"/><Relationship Id="rId27"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oleObject" Target="file:///D:\B&#7842;O%20V&#7878;%20TS\B&#7842;O%20V&#7878;%20C&#416;%20S&#7902;\Ph&#432;&#417;ng%20An%202%20(ph&#242;ng)\MT1\MT1.Bi&#7875;u%20&#273;&#7891;.xlsx" TargetMode="External"/><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oleObject" Target="file:///D:\NCSHH\KQNC%20chung-%20VI&#7870;T%20CU&#7888;N\VI&#7870;T%20CU&#7888;N\Cu&#7889;n%20LATS\Ki&#7875;m%20tra%20s&#7889;%20li&#7879;u\PTTK\G&#7917;i%20KTSL\MT2.%20Hi&#7879;u%20qu&#7843;%20&#273;i&#7873;u%20tr&#7883;\Bi&#7875;u%20&#273;&#7891;.xlsx" TargetMode="External"/><Relationship Id="rId2" Type="http://schemas.microsoft.com/office/2011/relationships/chartColorStyle" Target="colors10.xml"/><Relationship Id="rId1" Type="http://schemas.microsoft.com/office/2011/relationships/chartStyle" Target="style10.xml"/></Relationships>
</file>

<file path=word/charts/_rels/chart11.xml.rels><?xml version="1.0" encoding="UTF-8" standalone="yes"?>
<Relationships xmlns="http://schemas.openxmlformats.org/package/2006/relationships"><Relationship Id="rId3" Type="http://schemas.openxmlformats.org/officeDocument/2006/relationships/oleObject" Target="file:///D:\B&#7842;O%20V&#7878;%20TS\SAU%20KI&#7874;M%20TRA%20S&#7888;%20LI&#7878;U\MT2.Bi&#7875;u%20&#273;&#7891;%20(&#273;&#7911;).xlsx" TargetMode="External"/><Relationship Id="rId2" Type="http://schemas.microsoft.com/office/2011/relationships/chartColorStyle" Target="colors11.xml"/><Relationship Id="rId1" Type="http://schemas.microsoft.com/office/2011/relationships/chartStyle" Target="style11.xml"/></Relationships>
</file>

<file path=word/charts/_rels/chart12.xml.rels><?xml version="1.0" encoding="UTF-8" standalone="yes"?>
<Relationships xmlns="http://schemas.openxmlformats.org/package/2006/relationships"><Relationship Id="rId3" Type="http://schemas.openxmlformats.org/officeDocument/2006/relationships/oleObject" Target="file:///D:\B&#7842;O%20V&#7878;%20TS\SAU%20KI&#7874;M%20TRA%20S&#7888;%20LI&#7878;U\D&#7919;%20li&#7879;u%20b&#7893;%20sung\MT2\MT2.Bi&#7875;u%20&#273;&#7891;%20(&#273;&#7911;).xlsx" TargetMode="External"/><Relationship Id="rId2" Type="http://schemas.microsoft.com/office/2011/relationships/chartColorStyle" Target="colors12.xml"/><Relationship Id="rId1" Type="http://schemas.microsoft.com/office/2011/relationships/chartStyle" Target="style12.xml"/></Relationships>
</file>

<file path=word/charts/_rels/chart13.xml.rels><?xml version="1.0" encoding="UTF-8" standalone="yes"?>
<Relationships xmlns="http://schemas.openxmlformats.org/package/2006/relationships"><Relationship Id="rId3" Type="http://schemas.openxmlformats.org/officeDocument/2006/relationships/oleObject" Target="file:///D:\B&#7842;O%20V&#7878;%20TS\SAU%20KI&#7874;M%20TRA%20S&#7888;%20LI&#7878;U\D&#7919;%20li&#7879;u%20b&#7893;%20sung\MT2\MT2.Bi&#7875;u%20&#273;&#7891;%20(&#273;&#7911;).xlsx" TargetMode="External"/><Relationship Id="rId2" Type="http://schemas.microsoft.com/office/2011/relationships/chartColorStyle" Target="colors13.xml"/><Relationship Id="rId1" Type="http://schemas.microsoft.com/office/2011/relationships/chartStyle" Target="style13.xml"/></Relationships>
</file>

<file path=word/charts/_rels/chart14.xml.rels><?xml version="1.0" encoding="UTF-8" standalone="yes"?>
<Relationships xmlns="http://schemas.openxmlformats.org/package/2006/relationships"><Relationship Id="rId3" Type="http://schemas.openxmlformats.org/officeDocument/2006/relationships/oleObject" Target="file:///D:\B&#7842;O%20V&#7878;%20TS\SAU%20KI&#7874;M%20TRA%20S&#7888;%20LI&#7878;U\MT2.Bi&#7875;u%20&#273;&#7891;%20(&#273;&#7911;).xlsx" TargetMode="External"/><Relationship Id="rId2" Type="http://schemas.microsoft.com/office/2011/relationships/chartColorStyle" Target="colors14.xml"/><Relationship Id="rId1" Type="http://schemas.microsoft.com/office/2011/relationships/chartStyle" Target="style14.xml"/></Relationships>
</file>

<file path=word/charts/_rels/chart15.xml.rels><?xml version="1.0" encoding="UTF-8" standalone="yes"?>
<Relationships xmlns="http://schemas.openxmlformats.org/package/2006/relationships"><Relationship Id="rId3" Type="http://schemas.openxmlformats.org/officeDocument/2006/relationships/oleObject" Target="file:///D:\B&#7842;O%20V&#7878;%20TS\SAU%20KI&#7874;M%20TRA%20S&#7888;%20LI&#7878;U\MT2.Bi&#7875;u%20&#273;&#7891;%20(&#273;&#7911;).xlsx" TargetMode="External"/><Relationship Id="rId2" Type="http://schemas.microsoft.com/office/2011/relationships/chartColorStyle" Target="colors15.xml"/><Relationship Id="rId1" Type="http://schemas.microsoft.com/office/2011/relationships/chartStyle" Target="style15.xml"/></Relationships>
</file>

<file path=word/charts/_rels/chart16.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16.xml"/><Relationship Id="rId1" Type="http://schemas.microsoft.com/office/2011/relationships/chartStyle" Target="style16.xml"/><Relationship Id="rId4" Type="http://schemas.openxmlformats.org/officeDocument/2006/relationships/oleObject" Target="file:///D:\NCSHH\KQNC%20chung-%20VI&#7870;T%20CU&#7888;N\VI&#7870;T%20CU&#7888;N\Cu&#7889;n%20LATS\Ki&#7875;m%20tra%20s&#7889;%20li&#7879;u\PTTK\G&#7917;i%20KTSL\MT2.%20Hi&#7879;u%20qu&#7843;%20&#273;i&#7873;u%20tr&#7883;\Bi&#7875;u%20&#273;&#7891;%20(&#273;&#7911;).xlsx" TargetMode="External"/></Relationships>
</file>

<file path=word/charts/_rels/chart2.xml.rels><?xml version="1.0" encoding="UTF-8" standalone="yes"?>
<Relationships xmlns="http://schemas.openxmlformats.org/package/2006/relationships"><Relationship Id="rId3" Type="http://schemas.openxmlformats.org/officeDocument/2006/relationships/oleObject" Target="file:///D:\B&#7842;O%20V&#7878;%20TS\B&#7842;O%20V&#7878;%20C&#416;%20S&#7902;\Ph&#432;&#417;ng%20An%202%20(ph&#242;ng)\MT1\MT1.Bi&#7875;u%20&#273;&#7891;.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D:\B&#7842;O%20V&#7878;%20TS\B&#7842;O%20V&#7878;%20C&#416;%20S&#7902;\Ph&#432;&#417;ng%20An%202%20(ph&#242;ng)\MT1\MT1.Bi&#7875;u%20&#273;&#7891;.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D:\B&#7842;O%20V&#7878;%20TS\SAU%20KI&#7874;M%20TRA%20S&#7888;%20LI&#7878;U\MT1.Bi&#7875;u%20&#273;&#7891;.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D:\B&#7842;O%20V&#7878;%20TS\SAU%20KI&#7874;M%20TRA%20S&#7888;%20LI&#7878;U\MT1.Bi&#7875;u%20&#273;&#7891;.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D:\B&#7842;O%20V&#7878;%20TS\SAU%20KI&#7874;M%20TRA%20S&#7888;%20LI&#7878;U\MT1.Bi&#7875;u%20&#273;&#7891;.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file:///D:\B&#7842;O%20V&#7878;%20TS\B&#7842;O%20V&#7878;%20C&#416;%20S&#7902;.HH\MT1\MT1.Bi&#7875;u%20&#273;&#7891;.xlsx"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8.xml"/><Relationship Id="rId1" Type="http://schemas.microsoft.com/office/2011/relationships/chartStyle" Target="style8.xml"/><Relationship Id="rId4" Type="http://schemas.openxmlformats.org/officeDocument/2006/relationships/oleObject" Target="file:///D:\NCSHH\KQNC%20chung-%20VI&#7870;T%20CU&#7888;N\VI&#7870;T%20CU&#7888;N\Cu&#7889;n%20LATS\Ki&#7875;m%20tra%20s&#7889;%20li&#7879;u\PTTK\G&#7917;i%20KTSL\MT2.%20Hi&#7879;u%20qu&#7843;%20&#273;i&#7873;u%20tr&#7883;\Bi&#7875;u%20&#273;&#7891;.xlsx" TargetMode="External"/></Relationships>
</file>

<file path=word/charts/_rels/chart9.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9.xml"/><Relationship Id="rId1" Type="http://schemas.microsoft.com/office/2011/relationships/chartStyle" Target="style9.xml"/><Relationship Id="rId4" Type="http://schemas.openxmlformats.org/officeDocument/2006/relationships/oleObject" Target="file:///D:\NCSHH\KQNC%20chung-%20VI&#7870;T%20CU&#7888;N\VI&#7870;T%20CU&#7888;N\Cu&#7889;n%20LATS\Ki&#7875;m%20tra%20s&#7889;%20li&#7879;u\PTTK\G&#7917;i%20KTSL\MT2.%20Hi&#7879;u%20qu&#7843;%20&#273;i&#7873;u%20tr&#7883;\Bi&#7875;u%20&#273;&#789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618590534412587"/>
          <c:y val="6.2253854018669251E-2"/>
          <c:w val="0.82702988868101257"/>
          <c:h val="0.75024454152337205"/>
        </c:manualLayout>
      </c:layout>
      <c:lineChart>
        <c:grouping val="standard"/>
        <c:varyColors val="0"/>
        <c:ser>
          <c:idx val="0"/>
          <c:order val="0"/>
          <c:tx>
            <c:strRef>
              <c:f>MWM!$I$10</c:f>
              <c:strCache>
                <c:ptCount val="1"/>
                <c:pt idx="0">
                  <c:v>Bình thường (n = 6)</c:v>
                </c:pt>
              </c:strCache>
            </c:strRef>
          </c:tx>
          <c:spPr>
            <a:ln w="22225" cap="rnd">
              <a:solidFill>
                <a:schemeClr val="accent1"/>
              </a:solidFill>
              <a:round/>
            </a:ln>
            <a:effectLst/>
          </c:spPr>
          <c:marker>
            <c:symbol val="diamond"/>
            <c:size val="6"/>
            <c:spPr>
              <a:solidFill>
                <a:schemeClr val="accent1"/>
              </a:solidFill>
              <a:ln w="9525">
                <a:solidFill>
                  <a:schemeClr val="accent1"/>
                </a:solidFill>
                <a:round/>
              </a:ln>
              <a:effectLst/>
            </c:spPr>
          </c:marker>
          <c:dLbls>
            <c:dLbl>
              <c:idx val="0"/>
              <c:delete val="1"/>
              <c:extLst>
                <c:ext xmlns:c15="http://schemas.microsoft.com/office/drawing/2012/chart" uri="{CE6537A1-D6FC-4f65-9D91-7224C49458BB}"/>
                <c:ext xmlns:c16="http://schemas.microsoft.com/office/drawing/2014/chart" uri="{C3380CC4-5D6E-409C-BE32-E72D297353CC}">
                  <c16:uniqueId val="{00000000-2CD8-4F0F-BD28-13CEA04F6CCB}"/>
                </c:ext>
              </c:extLst>
            </c:dLbl>
            <c:dLbl>
              <c:idx val="1"/>
              <c:layout>
                <c:manualLayout>
                  <c:x val="-3.3225983738334075E-2"/>
                  <c:y val="0.13662899393096367"/>
                </c:manualLayout>
              </c:layout>
              <c:tx>
                <c:rich>
                  <a:bodyPr/>
                  <a:lstStyle/>
                  <a:p>
                    <a:r>
                      <a:rPr lang="en-US"/>
                      <a:t>#</a:t>
                    </a:r>
                  </a:p>
                </c:rich>
              </c:tx>
              <c:dLblPos val="r"/>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1-2CD8-4F0F-BD28-13CEA04F6CCB}"/>
                </c:ext>
              </c:extLst>
            </c:dLbl>
            <c:dLbl>
              <c:idx val="2"/>
              <c:layout>
                <c:manualLayout>
                  <c:x val="-3.1964908496027039E-2"/>
                  <c:y val="-8.6294244765145675E-2"/>
                </c:manualLayout>
              </c:layout>
              <c:tx>
                <c:rich>
                  <a:bodyPr/>
                  <a:lstStyle/>
                  <a:p>
                    <a:r>
                      <a:rPr lang="en-US"/>
                      <a:t>#</a:t>
                    </a:r>
                  </a:p>
                </c:rich>
              </c:tx>
              <c:dLblPos val="r"/>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2-2CD8-4F0F-BD28-13CEA04F6CCB}"/>
                </c:ext>
              </c:extLst>
            </c:dLbl>
            <c:dLbl>
              <c:idx val="3"/>
              <c:layout>
                <c:manualLayout>
                  <c:x val="-3.3268101761252541E-2"/>
                  <c:y val="-7.0757180589019433E-2"/>
                </c:manualLayout>
              </c:layout>
              <c:tx>
                <c:rich>
                  <a:bodyPr/>
                  <a:lstStyle/>
                  <a:p>
                    <a:r>
                      <a:rPr lang="en-US"/>
                      <a:t>#</a:t>
                    </a:r>
                  </a:p>
                </c:rich>
              </c:tx>
              <c:dLblPos val="r"/>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3-2CD8-4F0F-BD28-13CEA04F6CCB}"/>
                </c:ext>
              </c:extLst>
            </c:dLbl>
            <c:dLbl>
              <c:idx val="4"/>
              <c:layout>
                <c:manualLayout>
                  <c:x val="-3.2133380587700704E-2"/>
                  <c:y val="-5.010424170164849E-2"/>
                </c:manualLayout>
              </c:layout>
              <c:tx>
                <c:rich>
                  <a:bodyPr/>
                  <a:lstStyle/>
                  <a:p>
                    <a:r>
                      <a:rPr lang="en-US"/>
                      <a:t>#</a:t>
                    </a:r>
                  </a:p>
                </c:rich>
              </c:tx>
              <c:dLblPos val="r"/>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4-2CD8-4F0F-BD28-13CEA04F6CCB}"/>
                </c:ext>
              </c:extLst>
            </c:dLbl>
            <c:spPr>
              <a:noFill/>
              <a:ln>
                <a:noFill/>
              </a:ln>
              <a:effectLst/>
            </c:spPr>
            <c:txPr>
              <a:bodyPr rot="0" spcFirstLastPara="1" vertOverflow="ellipsis" vert="horz" wrap="square" lIns="38100" tIns="19050" rIns="38100" bIns="19050" anchor="ctr" anchorCtr="1">
                <a:spAutoFit/>
              </a:bodyPr>
              <a:lstStyle/>
              <a:p>
                <a:pPr>
                  <a:defRPr sz="1100" b="0" i="0" u="none" strike="noStrike" kern="1200" baseline="0">
                    <a:solidFill>
                      <a:schemeClr val="tx1">
                        <a:lumMod val="50000"/>
                        <a:lumOff val="50000"/>
                      </a:schemeClr>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errBars>
            <c:errDir val="y"/>
            <c:errBarType val="both"/>
            <c:errValType val="cust"/>
            <c:noEndCap val="0"/>
            <c:plus>
              <c:numRef>
                <c:f>MWM!$F$4:$F$8</c:f>
                <c:numCache>
                  <c:formatCode>General</c:formatCode>
                  <c:ptCount val="5"/>
                  <c:pt idx="0">
                    <c:v>7.4542568002748917</c:v>
                  </c:pt>
                  <c:pt idx="1">
                    <c:v>8.1493613180405333</c:v>
                  </c:pt>
                  <c:pt idx="2">
                    <c:v>1.7361805541667226</c:v>
                  </c:pt>
                  <c:pt idx="3">
                    <c:v>0.75067793434409102</c:v>
                  </c:pt>
                  <c:pt idx="4">
                    <c:v>0.83407675173078499</c:v>
                  </c:pt>
                </c:numCache>
              </c:numRef>
            </c:plus>
            <c:minus>
              <c:numRef>
                <c:f>MWM!$F$4:$F$8</c:f>
                <c:numCache>
                  <c:formatCode>General</c:formatCode>
                  <c:ptCount val="5"/>
                  <c:pt idx="0">
                    <c:v>7.4542568002748917</c:v>
                  </c:pt>
                  <c:pt idx="1">
                    <c:v>8.1493613180405333</c:v>
                  </c:pt>
                  <c:pt idx="2">
                    <c:v>1.7361805541667226</c:v>
                  </c:pt>
                  <c:pt idx="3">
                    <c:v>0.75067793434409102</c:v>
                  </c:pt>
                  <c:pt idx="4">
                    <c:v>0.83407675173078499</c:v>
                  </c:pt>
                </c:numCache>
              </c:numRef>
            </c:minus>
            <c:spPr>
              <a:noFill/>
              <a:ln w="9525">
                <a:solidFill>
                  <a:schemeClr val="tx1">
                    <a:lumMod val="65000"/>
                    <a:lumOff val="35000"/>
                  </a:schemeClr>
                </a:solidFill>
                <a:round/>
              </a:ln>
              <a:effectLst/>
            </c:spPr>
          </c:errBars>
          <c:cat>
            <c:strRef>
              <c:f>MWM!$H$11:$H$15</c:f>
              <c:strCache>
                <c:ptCount val="5"/>
                <c:pt idx="0">
                  <c:v>Ngày 1</c:v>
                </c:pt>
                <c:pt idx="1">
                  <c:v>Ngày 2</c:v>
                </c:pt>
                <c:pt idx="2">
                  <c:v>Ngày 3</c:v>
                </c:pt>
                <c:pt idx="3">
                  <c:v>Ngày 4</c:v>
                </c:pt>
                <c:pt idx="4">
                  <c:v>Ngày 5</c:v>
                </c:pt>
              </c:strCache>
            </c:strRef>
          </c:cat>
          <c:val>
            <c:numRef>
              <c:f>MWM!$I$11:$I$15</c:f>
              <c:numCache>
                <c:formatCode>#,##0.00</c:formatCode>
                <c:ptCount val="5"/>
                <c:pt idx="0">
                  <c:v>53.283333333333331</c:v>
                </c:pt>
                <c:pt idx="1">
                  <c:v>27.656944444444445</c:v>
                </c:pt>
                <c:pt idx="2">
                  <c:v>11.4625</c:v>
                </c:pt>
                <c:pt idx="3">
                  <c:v>5.5458333333333334</c:v>
                </c:pt>
                <c:pt idx="4">
                  <c:v>6.7291666666666661</c:v>
                </c:pt>
              </c:numCache>
            </c:numRef>
          </c:val>
          <c:smooth val="0"/>
          <c:extLst>
            <c:ext xmlns:c16="http://schemas.microsoft.com/office/drawing/2014/chart" uri="{C3380CC4-5D6E-409C-BE32-E72D297353CC}">
              <c16:uniqueId val="{00000005-2CD8-4F0F-BD28-13CEA04F6CCB}"/>
            </c:ext>
          </c:extLst>
        </c:ser>
        <c:ser>
          <c:idx val="1"/>
          <c:order val="1"/>
          <c:tx>
            <c:strRef>
              <c:f>MWM!$J$10</c:f>
              <c:strCache>
                <c:ptCount val="1"/>
                <c:pt idx="0">
                  <c:v>Mô hình giả (n = 8)</c:v>
                </c:pt>
              </c:strCache>
            </c:strRef>
          </c:tx>
          <c:spPr>
            <a:ln w="22225" cap="rnd">
              <a:solidFill>
                <a:schemeClr val="accent2"/>
              </a:solidFill>
              <a:round/>
            </a:ln>
            <a:effectLst/>
          </c:spPr>
          <c:marker>
            <c:symbol val="square"/>
            <c:size val="6"/>
            <c:spPr>
              <a:solidFill>
                <a:schemeClr val="accent2"/>
              </a:solidFill>
              <a:ln w="9525">
                <a:solidFill>
                  <a:schemeClr val="accent2"/>
                </a:solidFill>
                <a:round/>
              </a:ln>
              <a:effectLst/>
            </c:spPr>
          </c:marker>
          <c:dLbls>
            <c:delete val="1"/>
          </c:dLbls>
          <c:errBars>
            <c:errDir val="y"/>
            <c:errBarType val="both"/>
            <c:errValType val="cust"/>
            <c:noEndCap val="0"/>
            <c:plus>
              <c:numRef>
                <c:f>MWM!$F$9:$F$13</c:f>
                <c:numCache>
                  <c:formatCode>General</c:formatCode>
                  <c:ptCount val="5"/>
                  <c:pt idx="0">
                    <c:v>8.1925528812485275</c:v>
                  </c:pt>
                  <c:pt idx="1">
                    <c:v>2.5579333764744807</c:v>
                  </c:pt>
                  <c:pt idx="2">
                    <c:v>2.884277538594866</c:v>
                  </c:pt>
                  <c:pt idx="3">
                    <c:v>1.6460988615674248</c:v>
                  </c:pt>
                  <c:pt idx="4">
                    <c:v>0.88399711133981806</c:v>
                  </c:pt>
                </c:numCache>
              </c:numRef>
            </c:plus>
            <c:minus>
              <c:numRef>
                <c:f>MWM!$F$9:$F$13</c:f>
                <c:numCache>
                  <c:formatCode>General</c:formatCode>
                  <c:ptCount val="5"/>
                  <c:pt idx="0">
                    <c:v>8.1925528812485275</c:v>
                  </c:pt>
                  <c:pt idx="1">
                    <c:v>2.5579333764744807</c:v>
                  </c:pt>
                  <c:pt idx="2">
                    <c:v>2.884277538594866</c:v>
                  </c:pt>
                  <c:pt idx="3">
                    <c:v>1.6460988615674248</c:v>
                  </c:pt>
                  <c:pt idx="4">
                    <c:v>0.88399711133981806</c:v>
                  </c:pt>
                </c:numCache>
              </c:numRef>
            </c:minus>
            <c:spPr>
              <a:noFill/>
              <a:ln w="9525">
                <a:solidFill>
                  <a:schemeClr val="tx1">
                    <a:lumMod val="65000"/>
                    <a:lumOff val="35000"/>
                  </a:schemeClr>
                </a:solidFill>
                <a:round/>
              </a:ln>
              <a:effectLst/>
            </c:spPr>
          </c:errBars>
          <c:cat>
            <c:strRef>
              <c:f>MWM!$H$11:$H$15</c:f>
              <c:strCache>
                <c:ptCount val="5"/>
                <c:pt idx="0">
                  <c:v>Ngày 1</c:v>
                </c:pt>
                <c:pt idx="1">
                  <c:v>Ngày 2</c:v>
                </c:pt>
                <c:pt idx="2">
                  <c:v>Ngày 3</c:v>
                </c:pt>
                <c:pt idx="3">
                  <c:v>Ngày 4</c:v>
                </c:pt>
                <c:pt idx="4">
                  <c:v>Ngày 5</c:v>
                </c:pt>
              </c:strCache>
            </c:strRef>
          </c:cat>
          <c:val>
            <c:numRef>
              <c:f>MWM!$J$11:$J$15</c:f>
              <c:numCache>
                <c:formatCode>#,##0.00</c:formatCode>
                <c:ptCount val="5"/>
                <c:pt idx="0">
                  <c:v>57.165624999999999</c:v>
                </c:pt>
                <c:pt idx="1">
                  <c:v>16.453125</c:v>
                </c:pt>
                <c:pt idx="2">
                  <c:v>16.09375</c:v>
                </c:pt>
                <c:pt idx="3">
                  <c:v>10.065625000000001</c:v>
                </c:pt>
                <c:pt idx="4">
                  <c:v>7.1749999999999998</c:v>
                </c:pt>
              </c:numCache>
            </c:numRef>
          </c:val>
          <c:smooth val="0"/>
          <c:extLst>
            <c:ext xmlns:c16="http://schemas.microsoft.com/office/drawing/2014/chart" uri="{C3380CC4-5D6E-409C-BE32-E72D297353CC}">
              <c16:uniqueId val="{00000006-2CD8-4F0F-BD28-13CEA04F6CCB}"/>
            </c:ext>
          </c:extLst>
        </c:ser>
        <c:ser>
          <c:idx val="2"/>
          <c:order val="2"/>
          <c:tx>
            <c:strRef>
              <c:f>MWM!$K$10</c:f>
              <c:strCache>
                <c:ptCount val="1"/>
                <c:pt idx="0">
                  <c:v>Mô hình AD (n = 7)</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dLbls>
            <c:dLbl>
              <c:idx val="0"/>
              <c:layout>
                <c:manualLayout>
                  <c:x val="-3.2638796862720948E-2"/>
                  <c:y val="-0.12541957491906572"/>
                </c:manualLayout>
              </c:layout>
              <c:tx>
                <c:rich>
                  <a:bodyPr/>
                  <a:lstStyle/>
                  <a:p>
                    <a:r>
                      <a:rPr lang="en-US"/>
                      <a:t>@</a:t>
                    </a:r>
                  </a:p>
                </c:rich>
              </c:tx>
              <c:dLblPos val="r"/>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7-2CD8-4F0F-BD28-13CEA04F6CCB}"/>
                </c:ext>
              </c:extLst>
            </c:dLbl>
            <c:dLbl>
              <c:idx val="1"/>
              <c:layout>
                <c:manualLayout>
                  <c:x val="-3.278692903113143E-2"/>
                  <c:y val="-0.11449564072629723"/>
                </c:manualLayout>
              </c:layout>
              <c:tx>
                <c:rich>
                  <a:bodyPr/>
                  <a:lstStyle/>
                  <a:p>
                    <a:r>
                      <a:rPr lang="en-US"/>
                      <a:t>*</a:t>
                    </a:r>
                  </a:p>
                </c:rich>
              </c:tx>
              <c:dLblPos val="r"/>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8-2CD8-4F0F-BD28-13CEA04F6CCB}"/>
                </c:ext>
              </c:extLst>
            </c:dLbl>
            <c:dLbl>
              <c:idx val="2"/>
              <c:delete val="1"/>
              <c:extLst>
                <c:ext xmlns:c15="http://schemas.microsoft.com/office/drawing/2012/chart" uri="{CE6537A1-D6FC-4f65-9D91-7224C49458BB}"/>
                <c:ext xmlns:c16="http://schemas.microsoft.com/office/drawing/2014/chart" uri="{C3380CC4-5D6E-409C-BE32-E72D297353CC}">
                  <c16:uniqueId val="{00000009-2CD8-4F0F-BD28-13CEA04F6CCB}"/>
                </c:ext>
              </c:extLst>
            </c:dLbl>
            <c:dLbl>
              <c:idx val="3"/>
              <c:delete val="1"/>
              <c:extLst>
                <c:ext xmlns:c15="http://schemas.microsoft.com/office/drawing/2012/chart" uri="{CE6537A1-D6FC-4f65-9D91-7224C49458BB}"/>
                <c:ext xmlns:c16="http://schemas.microsoft.com/office/drawing/2014/chart" uri="{C3380CC4-5D6E-409C-BE32-E72D297353CC}">
                  <c16:uniqueId val="{0000000A-2CD8-4F0F-BD28-13CEA04F6CCB}"/>
                </c:ext>
              </c:extLst>
            </c:dLbl>
            <c:dLbl>
              <c:idx val="4"/>
              <c:layout>
                <c:manualLayout>
                  <c:x val="-4.2798485805712834E-2"/>
                  <c:y val="-8.3375477118987892E-2"/>
                </c:manualLayout>
              </c:layout>
              <c:tx>
                <c:rich>
                  <a:bodyPr/>
                  <a:lstStyle/>
                  <a:p>
                    <a:r>
                      <a:rPr lang="en-US"/>
                      <a:t>* &amp;</a:t>
                    </a:r>
                  </a:p>
                </c:rich>
              </c:tx>
              <c:dLblPos val="r"/>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B-2CD8-4F0F-BD28-13CEA04F6CCB}"/>
                </c:ext>
              </c:extLst>
            </c:dLbl>
            <c:spPr>
              <a:noFill/>
              <a:ln>
                <a:noFill/>
              </a:ln>
              <a:effectLst/>
            </c:spPr>
            <c:txPr>
              <a:bodyPr rot="0" spcFirstLastPara="1" vertOverflow="ellipsis" vert="horz" wrap="square" lIns="38100" tIns="19050" rIns="38100" bIns="19050" anchor="ctr" anchorCtr="1">
                <a:spAutoFit/>
              </a:bodyPr>
              <a:lstStyle/>
              <a:p>
                <a:pPr>
                  <a:defRPr sz="1100" b="0" i="0" u="none" strike="noStrike" kern="1200" baseline="0">
                    <a:solidFill>
                      <a:schemeClr val="tx1">
                        <a:lumMod val="50000"/>
                        <a:lumOff val="50000"/>
                      </a:schemeClr>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errBars>
            <c:errDir val="y"/>
            <c:errBarType val="both"/>
            <c:errValType val="cust"/>
            <c:noEndCap val="0"/>
            <c:plus>
              <c:numRef>
                <c:f>MWM!$F$14:$F$18</c:f>
                <c:numCache>
                  <c:formatCode>General</c:formatCode>
                  <c:ptCount val="5"/>
                  <c:pt idx="0">
                    <c:v>12.318873958777436</c:v>
                  </c:pt>
                  <c:pt idx="1">
                    <c:v>13.154271699549852</c:v>
                  </c:pt>
                  <c:pt idx="2">
                    <c:v>10.746395337744749</c:v>
                  </c:pt>
                  <c:pt idx="3">
                    <c:v>10.064538338780826</c:v>
                  </c:pt>
                  <c:pt idx="4">
                    <c:v>6.8817658935813091</c:v>
                  </c:pt>
                </c:numCache>
              </c:numRef>
            </c:plus>
            <c:minus>
              <c:numRef>
                <c:f>MWM!$F$14:$F$18</c:f>
                <c:numCache>
                  <c:formatCode>General</c:formatCode>
                  <c:ptCount val="5"/>
                  <c:pt idx="0">
                    <c:v>12.318873958777436</c:v>
                  </c:pt>
                  <c:pt idx="1">
                    <c:v>13.154271699549852</c:v>
                  </c:pt>
                  <c:pt idx="2">
                    <c:v>10.746395337744749</c:v>
                  </c:pt>
                  <c:pt idx="3">
                    <c:v>10.064538338780826</c:v>
                  </c:pt>
                  <c:pt idx="4">
                    <c:v>6.8817658935813091</c:v>
                  </c:pt>
                </c:numCache>
              </c:numRef>
            </c:minus>
            <c:spPr>
              <a:noFill/>
              <a:ln w="9525">
                <a:solidFill>
                  <a:schemeClr val="tx1">
                    <a:lumMod val="65000"/>
                    <a:lumOff val="35000"/>
                  </a:schemeClr>
                </a:solidFill>
                <a:round/>
              </a:ln>
              <a:effectLst/>
            </c:spPr>
          </c:errBars>
          <c:cat>
            <c:strRef>
              <c:f>MWM!$H$11:$H$15</c:f>
              <c:strCache>
                <c:ptCount val="5"/>
                <c:pt idx="0">
                  <c:v>Ngày 1</c:v>
                </c:pt>
                <c:pt idx="1">
                  <c:v>Ngày 2</c:v>
                </c:pt>
                <c:pt idx="2">
                  <c:v>Ngày 3</c:v>
                </c:pt>
                <c:pt idx="3">
                  <c:v>Ngày 4</c:v>
                </c:pt>
                <c:pt idx="4">
                  <c:v>Ngày 5</c:v>
                </c:pt>
              </c:strCache>
            </c:strRef>
          </c:cat>
          <c:val>
            <c:numRef>
              <c:f>MWM!$K$11:$K$15</c:f>
              <c:numCache>
                <c:formatCode>#,##0.00</c:formatCode>
                <c:ptCount val="5"/>
                <c:pt idx="0">
                  <c:v>89.121428571428567</c:v>
                </c:pt>
                <c:pt idx="1">
                  <c:v>54.296428571428571</c:v>
                </c:pt>
                <c:pt idx="2">
                  <c:v>39.453571428571429</c:v>
                </c:pt>
                <c:pt idx="3">
                  <c:v>31.482142857142854</c:v>
                </c:pt>
                <c:pt idx="4">
                  <c:v>27.084523809523809</c:v>
                </c:pt>
              </c:numCache>
            </c:numRef>
          </c:val>
          <c:smooth val="0"/>
          <c:extLst>
            <c:ext xmlns:c16="http://schemas.microsoft.com/office/drawing/2014/chart" uri="{C3380CC4-5D6E-409C-BE32-E72D297353CC}">
              <c16:uniqueId val="{0000000C-2CD8-4F0F-BD28-13CEA04F6CCB}"/>
            </c:ext>
          </c:extLst>
        </c:ser>
        <c:dLbls>
          <c:dLblPos val="t"/>
          <c:showLegendKey val="0"/>
          <c:showVal val="1"/>
          <c:showCatName val="0"/>
          <c:showSerName val="0"/>
          <c:showPercent val="0"/>
          <c:showBubbleSize val="0"/>
        </c:dLbls>
        <c:marker val="1"/>
        <c:smooth val="0"/>
        <c:axId val="38639759"/>
        <c:axId val="38640719"/>
      </c:lineChart>
      <c:catAx>
        <c:axId val="38639759"/>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cap="none" spc="120" normalizeH="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38640719"/>
        <c:crosses val="autoZero"/>
        <c:auto val="1"/>
        <c:lblAlgn val="ctr"/>
        <c:lblOffset val="100"/>
        <c:noMultiLvlLbl val="0"/>
      </c:catAx>
      <c:valAx>
        <c:axId val="38640719"/>
        <c:scaling>
          <c:orientation val="minMax"/>
        </c:scaling>
        <c:delete val="0"/>
        <c:axPos val="l"/>
        <c:title>
          <c:tx>
            <c:rich>
              <a:bodyPr rot="-540000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r>
                  <a:rPr lang="en-US" sz="900" b="1" cap="none">
                    <a:latin typeface="Times New Roman" panose="02020603050405020304" pitchFamily="18" charset="0"/>
                    <a:cs typeface="Times New Roman" panose="02020603050405020304" pitchFamily="18" charset="0"/>
                  </a:rPr>
                  <a:t>Thời</a:t>
                </a:r>
                <a:r>
                  <a:rPr lang="en-US" sz="900" b="1" cap="none" baseline="0">
                    <a:latin typeface="Times New Roman" panose="02020603050405020304" pitchFamily="18" charset="0"/>
                    <a:cs typeface="Times New Roman" panose="02020603050405020304" pitchFamily="18" charset="0"/>
                  </a:rPr>
                  <a:t> giian tiềm (s)</a:t>
                </a:r>
                <a:endParaRPr lang="en-US" sz="900" b="1" cap="none">
                  <a:latin typeface="Times New Roman" panose="02020603050405020304" pitchFamily="18" charset="0"/>
                  <a:cs typeface="Times New Roman" panose="02020603050405020304" pitchFamily="18" charset="0"/>
                </a:endParaRPr>
              </a:p>
            </c:rich>
          </c:tx>
          <c:overlay val="0"/>
          <c:spPr>
            <a:noFill/>
            <a:ln>
              <a:noFill/>
            </a:ln>
            <a:effectLst/>
          </c:spPr>
          <c:txPr>
            <a:bodyPr rot="-540000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endParaRPr lang="en-US"/>
            </a:p>
          </c:txPr>
        </c:title>
        <c:numFmt formatCode="#,##0.00"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38639759"/>
        <c:crosses val="autoZero"/>
        <c:crossBetween val="between"/>
      </c:valAx>
      <c:spPr>
        <a:noFill/>
        <a:ln>
          <a:noFill/>
        </a:ln>
        <a:effectLst/>
      </c:spPr>
    </c:plotArea>
    <c:legend>
      <c:legendPos val="t"/>
      <c:layout>
        <c:manualLayout>
          <c:xMode val="edge"/>
          <c:yMode val="edge"/>
          <c:x val="0.52779155730533678"/>
          <c:y val="0"/>
          <c:w val="0.46941688538932635"/>
          <c:h val="0.43863092155639066"/>
        </c:manualLayout>
      </c:layout>
      <c:overlay val="0"/>
      <c:spPr>
        <a:noFill/>
        <a:ln>
          <a:noFill/>
        </a:ln>
        <a:effectLst/>
      </c:spPr>
      <c:txPr>
        <a:bodyPr rot="0" spcFirstLastPara="1" vertOverflow="ellipsis" vert="horz" wrap="square" anchor="ctr" anchorCtr="1"/>
        <a:lstStyle/>
        <a:p>
          <a:pPr>
            <a:defRPr sz="11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8439031401736505"/>
          <c:y val="3.2873139299261681E-2"/>
          <c:w val="0.79161212948780713"/>
          <c:h val="0.8663840986818796"/>
        </c:manualLayout>
      </c:layout>
      <c:barChart>
        <c:barDir val="col"/>
        <c:grouping val="clustered"/>
        <c:varyColors val="0"/>
        <c:ser>
          <c:idx val="0"/>
          <c:order val="0"/>
          <c:spPr>
            <a:solidFill>
              <a:schemeClr val="accent1"/>
            </a:solidFill>
            <a:ln>
              <a:noFill/>
            </a:ln>
            <a:effectLst/>
          </c:spPr>
          <c:invertIfNegative val="0"/>
          <c:dPt>
            <c:idx val="0"/>
            <c:invertIfNegative val="0"/>
            <c:bubble3D val="0"/>
            <c:spPr>
              <a:pattFill prst="smConfetti">
                <a:fgClr>
                  <a:schemeClr val="tx1"/>
                </a:fgClr>
                <a:bgClr>
                  <a:schemeClr val="bg1"/>
                </a:bgClr>
              </a:pattFill>
              <a:ln>
                <a:solidFill>
                  <a:schemeClr val="accent1"/>
                </a:solidFill>
              </a:ln>
              <a:effectLst/>
            </c:spPr>
            <c:extLst>
              <c:ext xmlns:c16="http://schemas.microsoft.com/office/drawing/2014/chart" uri="{C3380CC4-5D6E-409C-BE32-E72D297353CC}">
                <c16:uniqueId val="{00000001-793C-4F35-829A-CAC3AB62AA4C}"/>
              </c:ext>
            </c:extLst>
          </c:dPt>
          <c:dPt>
            <c:idx val="1"/>
            <c:invertIfNegative val="0"/>
            <c:bubble3D val="0"/>
            <c:spPr>
              <a:pattFill prst="pct30">
                <a:fgClr>
                  <a:schemeClr val="tx1"/>
                </a:fgClr>
                <a:bgClr>
                  <a:schemeClr val="bg1"/>
                </a:bgClr>
              </a:pattFill>
              <a:ln>
                <a:solidFill>
                  <a:schemeClr val="accent1"/>
                </a:solidFill>
              </a:ln>
              <a:effectLst/>
            </c:spPr>
            <c:extLst>
              <c:ext xmlns:c16="http://schemas.microsoft.com/office/drawing/2014/chart" uri="{C3380CC4-5D6E-409C-BE32-E72D297353CC}">
                <c16:uniqueId val="{00000003-793C-4F35-829A-CAC3AB62AA4C}"/>
              </c:ext>
            </c:extLst>
          </c:dPt>
          <c:dPt>
            <c:idx val="2"/>
            <c:invertIfNegative val="0"/>
            <c:bubble3D val="0"/>
            <c:spPr>
              <a:pattFill prst="lgCheck">
                <a:fgClr>
                  <a:schemeClr val="tx1"/>
                </a:fgClr>
                <a:bgClr>
                  <a:schemeClr val="bg1"/>
                </a:bgClr>
              </a:pattFill>
              <a:ln>
                <a:solidFill>
                  <a:schemeClr val="accent1"/>
                </a:solidFill>
              </a:ln>
              <a:effectLst/>
            </c:spPr>
            <c:extLst>
              <c:ext xmlns:c16="http://schemas.microsoft.com/office/drawing/2014/chart" uri="{C3380CC4-5D6E-409C-BE32-E72D297353CC}">
                <c16:uniqueId val="{00000005-793C-4F35-829A-CAC3AB62AA4C}"/>
              </c:ext>
            </c:extLst>
          </c:dPt>
          <c:dLbls>
            <c:dLbl>
              <c:idx val="0"/>
              <c:layout>
                <c:manualLayout>
                  <c:x val="0"/>
                  <c:y val="-4.4077134986225897E-2"/>
                </c:manualLayout>
              </c:layout>
              <c:tx>
                <c:rich>
                  <a:bodyPr/>
                  <a:lstStyle/>
                  <a:p>
                    <a:r>
                      <a:rPr lang="en-US"/>
                      <a:t>*</a:t>
                    </a:r>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1-793C-4F35-829A-CAC3AB62AA4C}"/>
                </c:ext>
              </c:extLst>
            </c:dLbl>
            <c:dLbl>
              <c:idx val="1"/>
              <c:layout>
                <c:manualLayout>
                  <c:x val="0"/>
                  <c:y val="-4.4077134986225903E-2"/>
                </c:manualLayout>
              </c:layout>
              <c:tx>
                <c:rich>
                  <a:bodyPr/>
                  <a:lstStyle/>
                  <a:p>
                    <a:r>
                      <a:rPr lang="en-US"/>
                      <a:t># @</a:t>
                    </a:r>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3-793C-4F35-829A-CAC3AB62AA4C}"/>
                </c:ext>
              </c:extLst>
            </c:dLbl>
            <c:dLbl>
              <c:idx val="2"/>
              <c:delete val="1"/>
              <c:extLst>
                <c:ext xmlns:c15="http://schemas.microsoft.com/office/drawing/2012/chart" uri="{CE6537A1-D6FC-4f65-9D91-7224C49458BB}"/>
                <c:ext xmlns:c16="http://schemas.microsoft.com/office/drawing/2014/chart" uri="{C3380CC4-5D6E-409C-BE32-E72D297353CC}">
                  <c16:uniqueId val="{00000005-793C-4F35-829A-CAC3AB62AA4C}"/>
                </c:ext>
              </c:extLst>
            </c:dLbl>
            <c:spPr>
              <a:noFill/>
              <a:ln>
                <a:noFill/>
              </a:ln>
              <a:effectLst/>
            </c:spPr>
            <c:txPr>
              <a:bodyPr rot="0" spcFirstLastPara="1" vertOverflow="ellipsis" vert="horz" wrap="square" lIns="38100" tIns="19050" rIns="38100" bIns="19050" anchor="ctr" anchorCtr="1">
                <a:spAutoFit/>
              </a:bodyPr>
              <a:lstStyle/>
              <a:p>
                <a:pPr>
                  <a:defRPr sz="11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errBars>
            <c:errBarType val="both"/>
            <c:errValType val="cust"/>
            <c:noEndCap val="0"/>
            <c:plus>
              <c:numRef>
                <c:f>'Hành vi trên ORT sau điều trị'!$E$5:$E$7</c:f>
                <c:numCache>
                  <c:formatCode>General</c:formatCode>
                  <c:ptCount val="3"/>
                  <c:pt idx="0">
                    <c:v>7.6702491462070448</c:v>
                  </c:pt>
                  <c:pt idx="1">
                    <c:v>5.0779084914242114</c:v>
                  </c:pt>
                  <c:pt idx="2">
                    <c:v>8.4081893202279083</c:v>
                  </c:pt>
                </c:numCache>
              </c:numRef>
            </c:plus>
            <c:minus>
              <c:numRef>
                <c:f>'Hành vi trên ORT sau điều trị'!$E$5:$E$7</c:f>
                <c:numCache>
                  <c:formatCode>General</c:formatCode>
                  <c:ptCount val="3"/>
                  <c:pt idx="0">
                    <c:v>7.6702491462070448</c:v>
                  </c:pt>
                  <c:pt idx="1">
                    <c:v>5.0779084914242114</c:v>
                  </c:pt>
                  <c:pt idx="2">
                    <c:v>8.4081893202279083</c:v>
                  </c:pt>
                </c:numCache>
              </c:numRef>
            </c:minus>
            <c:spPr>
              <a:noFill/>
              <a:ln w="9525" cap="flat" cmpd="sng" algn="ctr">
                <a:solidFill>
                  <a:schemeClr val="tx1">
                    <a:lumMod val="65000"/>
                    <a:lumOff val="35000"/>
                  </a:schemeClr>
                </a:solidFill>
                <a:round/>
              </a:ln>
              <a:effectLst/>
            </c:spPr>
          </c:errBars>
          <c:cat>
            <c:strRef>
              <c:f>'Hành vi trên ORT sau điều trị'!$A$11:$A$13</c:f>
              <c:strCache>
                <c:ptCount val="3"/>
                <c:pt idx="0">
                  <c:v>AD + EX (n = 8)</c:v>
                </c:pt>
                <c:pt idx="1">
                  <c:v>AD + MSC (n = 8)</c:v>
                </c:pt>
                <c:pt idx="2">
                  <c:v>AD + NaCl (n = 8)</c:v>
                </c:pt>
              </c:strCache>
            </c:strRef>
          </c:cat>
          <c:val>
            <c:numRef>
              <c:f>'Hành vi trên ORT sau điều trị'!$B$11:$B$13</c:f>
              <c:numCache>
                <c:formatCode>#,##0.00</c:formatCode>
                <c:ptCount val="3"/>
                <c:pt idx="0">
                  <c:v>84.045990649752326</c:v>
                </c:pt>
                <c:pt idx="1">
                  <c:v>83.49988998468649</c:v>
                </c:pt>
                <c:pt idx="2">
                  <c:v>45.759880925566065</c:v>
                </c:pt>
              </c:numCache>
            </c:numRef>
          </c:val>
          <c:extLst>
            <c:ext xmlns:c16="http://schemas.microsoft.com/office/drawing/2014/chart" uri="{C3380CC4-5D6E-409C-BE32-E72D297353CC}">
              <c16:uniqueId val="{00000006-793C-4F35-829A-CAC3AB62AA4C}"/>
            </c:ext>
          </c:extLst>
        </c:ser>
        <c:dLbls>
          <c:dLblPos val="outEnd"/>
          <c:showLegendKey val="0"/>
          <c:showVal val="1"/>
          <c:showCatName val="0"/>
          <c:showSerName val="0"/>
          <c:showPercent val="0"/>
          <c:showBubbleSize val="0"/>
        </c:dLbls>
        <c:gapWidth val="219"/>
        <c:overlap val="-27"/>
        <c:axId val="1725942479"/>
        <c:axId val="1725960239"/>
      </c:barChart>
      <c:catAx>
        <c:axId val="1725942479"/>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1725960239"/>
        <c:crosses val="autoZero"/>
        <c:auto val="1"/>
        <c:lblAlgn val="ctr"/>
        <c:lblOffset val="100"/>
        <c:noMultiLvlLbl val="0"/>
      </c:catAx>
      <c:valAx>
        <c:axId val="1725960239"/>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US" sz="900" b="1">
                    <a:latin typeface="Times New Roman" panose="02020603050405020304" pitchFamily="18" charset="0"/>
                    <a:cs typeface="Times New Roman" panose="02020603050405020304" pitchFamily="18" charset="0"/>
                  </a:rPr>
                  <a:t>Chỉ</a:t>
                </a:r>
                <a:r>
                  <a:rPr lang="en-US" sz="900" b="1" baseline="0">
                    <a:latin typeface="Times New Roman" panose="02020603050405020304" pitchFamily="18" charset="0"/>
                    <a:cs typeface="Times New Roman" panose="02020603050405020304" pitchFamily="18" charset="0"/>
                  </a:rPr>
                  <a:t> số nhậ thức (%)</a:t>
                </a:r>
                <a:endParaRPr lang="en-US" sz="900" b="1">
                  <a:latin typeface="Times New Roman" panose="02020603050405020304" pitchFamily="18" charset="0"/>
                  <a:cs typeface="Times New Roman" panose="02020603050405020304" pitchFamily="18" charset="0"/>
                </a:endParaRPr>
              </a:p>
            </c:rich>
          </c:tx>
          <c:layout>
            <c:manualLayout>
              <c:xMode val="edge"/>
              <c:yMode val="edge"/>
              <c:x val="4.9927158991035997E-3"/>
              <c:y val="8.7361419068736151E-2"/>
            </c:manualLayout>
          </c:layout>
          <c:overlay val="0"/>
          <c:spPr>
            <a:noFill/>
            <a:ln>
              <a:noFill/>
            </a:ln>
            <a:effectLst/>
          </c:spPr>
          <c:txPr>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1725942479"/>
        <c:crosses val="autoZero"/>
        <c:crossBetween val="between"/>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layout>
        <c:manualLayout>
          <c:xMode val="edge"/>
          <c:yMode val="edge"/>
          <c:x val="0.21409985981369634"/>
          <c:y val="1.3363967705605904E-2"/>
        </c:manualLayout>
      </c:layout>
      <c:overlay val="0"/>
      <c:spPr>
        <a:noFill/>
        <a:ln>
          <a:noFill/>
        </a:ln>
        <a:effectLst/>
      </c:spPr>
      <c:txPr>
        <a:bodyPr rot="0" spcFirstLastPara="1" vertOverflow="ellipsis" vert="horz" wrap="square" anchor="ctr" anchorCtr="1"/>
        <a:lstStyle/>
        <a:p>
          <a:pPr>
            <a:defRPr sz="900" b="1"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title>
    <c:autoTitleDeleted val="0"/>
    <c:plotArea>
      <c:layout>
        <c:manualLayout>
          <c:layoutTarget val="inner"/>
          <c:xMode val="edge"/>
          <c:yMode val="edge"/>
          <c:x val="0.1855791528554771"/>
          <c:y val="0.16278661264767866"/>
          <c:w val="0.8053382158345016"/>
          <c:h val="0.58046488107248029"/>
        </c:manualLayout>
      </c:layout>
      <c:barChart>
        <c:barDir val="col"/>
        <c:grouping val="clustered"/>
        <c:varyColors val="0"/>
        <c:ser>
          <c:idx val="0"/>
          <c:order val="0"/>
          <c:tx>
            <c:strRef>
              <c:f>'3.28. 3.29. MWM'!$B$52</c:f>
              <c:strCache>
                <c:ptCount val="1"/>
                <c:pt idx="0">
                  <c:v>Số lần băng qua bệ</c:v>
                </c:pt>
              </c:strCache>
            </c:strRef>
          </c:tx>
          <c:spPr>
            <a:pattFill prst="pct5">
              <a:fgClr>
                <a:schemeClr val="tx1"/>
              </a:fgClr>
              <a:bgClr>
                <a:schemeClr val="bg1"/>
              </a:bgClr>
            </a:pattFill>
            <a:ln>
              <a:solidFill>
                <a:schemeClr val="tx1">
                  <a:lumMod val="15000"/>
                  <a:lumOff val="85000"/>
                </a:schemeClr>
              </a:solidFill>
            </a:ln>
            <a:effectLst/>
          </c:spPr>
          <c:invertIfNegative val="0"/>
          <c:dPt>
            <c:idx val="0"/>
            <c:invertIfNegative val="0"/>
            <c:bubble3D val="0"/>
            <c:spPr>
              <a:pattFill prst="smConfetti">
                <a:fgClr>
                  <a:schemeClr val="tx1"/>
                </a:fgClr>
                <a:bgClr>
                  <a:schemeClr val="bg1"/>
                </a:bgClr>
              </a:pattFill>
              <a:ln>
                <a:solidFill>
                  <a:schemeClr val="tx1">
                    <a:lumMod val="15000"/>
                    <a:lumOff val="85000"/>
                  </a:schemeClr>
                </a:solidFill>
              </a:ln>
              <a:effectLst/>
            </c:spPr>
            <c:extLst>
              <c:ext xmlns:c16="http://schemas.microsoft.com/office/drawing/2014/chart" uri="{C3380CC4-5D6E-409C-BE32-E72D297353CC}">
                <c16:uniqueId val="{00000001-6329-4E50-910D-ADF9133B2F32}"/>
              </c:ext>
            </c:extLst>
          </c:dPt>
          <c:dPt>
            <c:idx val="1"/>
            <c:invertIfNegative val="0"/>
            <c:bubble3D val="0"/>
            <c:spPr>
              <a:pattFill prst="pct30">
                <a:fgClr>
                  <a:schemeClr val="tx1"/>
                </a:fgClr>
                <a:bgClr>
                  <a:schemeClr val="bg1"/>
                </a:bgClr>
              </a:pattFill>
              <a:ln>
                <a:solidFill>
                  <a:schemeClr val="tx1">
                    <a:lumMod val="15000"/>
                    <a:lumOff val="85000"/>
                  </a:schemeClr>
                </a:solidFill>
              </a:ln>
              <a:effectLst/>
            </c:spPr>
            <c:extLst>
              <c:ext xmlns:c16="http://schemas.microsoft.com/office/drawing/2014/chart" uri="{C3380CC4-5D6E-409C-BE32-E72D297353CC}">
                <c16:uniqueId val="{00000003-6329-4E50-910D-ADF9133B2F32}"/>
              </c:ext>
            </c:extLst>
          </c:dPt>
          <c:dPt>
            <c:idx val="2"/>
            <c:invertIfNegative val="0"/>
            <c:bubble3D val="0"/>
            <c:spPr>
              <a:pattFill prst="lgCheck">
                <a:fgClr>
                  <a:schemeClr val="tx1"/>
                </a:fgClr>
                <a:bgClr>
                  <a:schemeClr val="bg1"/>
                </a:bgClr>
              </a:pattFill>
              <a:ln>
                <a:solidFill>
                  <a:schemeClr val="tx1">
                    <a:lumMod val="15000"/>
                    <a:lumOff val="85000"/>
                  </a:schemeClr>
                </a:solidFill>
              </a:ln>
              <a:effectLst/>
            </c:spPr>
            <c:extLst>
              <c:ext xmlns:c16="http://schemas.microsoft.com/office/drawing/2014/chart" uri="{C3380CC4-5D6E-409C-BE32-E72D297353CC}">
                <c16:uniqueId val="{00000005-6329-4E50-910D-ADF9133B2F32}"/>
              </c:ext>
            </c:extLst>
          </c:dPt>
          <c:dLbls>
            <c:dLbl>
              <c:idx val="0"/>
              <c:layout>
                <c:manualLayout>
                  <c:x val="0"/>
                  <c:y val="-7.7419354838709722E-2"/>
                </c:manualLayout>
              </c:layout>
              <c:tx>
                <c:rich>
                  <a:bodyPr/>
                  <a:lstStyle/>
                  <a:p>
                    <a:r>
                      <a:rPr lang="en-US"/>
                      <a:t>*</a:t>
                    </a:r>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1-6329-4E50-910D-ADF9133B2F32}"/>
                </c:ext>
              </c:extLst>
            </c:dLbl>
            <c:dLbl>
              <c:idx val="1"/>
              <c:layout>
                <c:manualLayout>
                  <c:x val="4.575707154742089E-2"/>
                  <c:y val="-8.0819857535913017E-2"/>
                </c:manualLayout>
              </c:layout>
              <c:tx>
                <c:rich>
                  <a:bodyPr rot="0" spcFirstLastPara="1" vertOverflow="ellipsis" vert="horz" wrap="square" lIns="38100" tIns="19050" rIns="38100" bIns="19050" anchor="ctr" anchorCtr="1">
                    <a:noAutofit/>
                  </a:bodyPr>
                  <a:lstStyle/>
                  <a:p>
                    <a:pPr>
                      <a:defRPr sz="11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r>
                      <a:rPr lang="en-US"/>
                      <a:t># @</a:t>
                    </a:r>
                  </a:p>
                </c:rich>
              </c:tx>
              <c:spPr>
                <a:noFill/>
                <a:ln>
                  <a:noFill/>
                </a:ln>
                <a:effectLst/>
              </c:spPr>
              <c:txPr>
                <a:bodyPr rot="0" spcFirstLastPara="1" vertOverflow="ellipsis" vert="horz" wrap="square" lIns="38100" tIns="19050" rIns="38100" bIns="19050" anchor="ctr" anchorCtr="1">
                  <a:noAutofit/>
                </a:bodyPr>
                <a:lstStyle/>
                <a:p>
                  <a:pPr>
                    <a:defRPr sz="11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15:layout>
                    <c:manualLayout>
                      <c:w val="0.20906821963394343"/>
                      <c:h val="7.4170187085093528E-2"/>
                    </c:manualLayout>
                  </c15:layout>
                  <c15:showDataLabelsRange val="0"/>
                </c:ext>
                <c:ext xmlns:c16="http://schemas.microsoft.com/office/drawing/2014/chart" uri="{C3380CC4-5D6E-409C-BE32-E72D297353CC}">
                  <c16:uniqueId val="{00000003-6329-4E50-910D-ADF9133B2F32}"/>
                </c:ext>
              </c:extLst>
            </c:dLbl>
            <c:dLbl>
              <c:idx val="2"/>
              <c:delete val="1"/>
              <c:extLst>
                <c:ext xmlns:c15="http://schemas.microsoft.com/office/drawing/2012/chart" uri="{CE6537A1-D6FC-4f65-9D91-7224C49458BB}"/>
                <c:ext xmlns:c16="http://schemas.microsoft.com/office/drawing/2014/chart" uri="{C3380CC4-5D6E-409C-BE32-E72D297353CC}">
                  <c16:uniqueId val="{00000005-6329-4E50-910D-ADF9133B2F32}"/>
                </c:ext>
              </c:extLst>
            </c:dLbl>
            <c:spPr>
              <a:noFill/>
              <a:ln>
                <a:noFill/>
              </a:ln>
              <a:effectLst/>
            </c:spPr>
            <c:txPr>
              <a:bodyPr rot="0" spcFirstLastPara="1" vertOverflow="ellipsis" vert="horz" wrap="square" lIns="38100" tIns="19050" rIns="38100" bIns="19050" anchor="ctr" anchorCtr="1">
                <a:spAutoFit/>
              </a:bodyPr>
              <a:lstStyle/>
              <a:p>
                <a:pPr>
                  <a:defRPr sz="11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errBars>
            <c:errBarType val="both"/>
            <c:errValType val="cust"/>
            <c:noEndCap val="0"/>
            <c:plus>
              <c:numRef>
                <c:f>'3.28. 3.29. MWM'!$C$49:$C$51</c:f>
                <c:numCache>
                  <c:formatCode>General</c:formatCode>
                  <c:ptCount val="3"/>
                  <c:pt idx="0">
                    <c:v>0.3659625273556999</c:v>
                  </c:pt>
                  <c:pt idx="1">
                    <c:v>0.59761430466719678</c:v>
                  </c:pt>
                  <c:pt idx="2">
                    <c:v>0.3659625273556999</c:v>
                  </c:pt>
                </c:numCache>
              </c:numRef>
            </c:plus>
            <c:minus>
              <c:numRef>
                <c:f>'3.28. 3.29. MWM'!$C$49:$C$51</c:f>
                <c:numCache>
                  <c:formatCode>General</c:formatCode>
                  <c:ptCount val="3"/>
                  <c:pt idx="0">
                    <c:v>0.3659625273556999</c:v>
                  </c:pt>
                  <c:pt idx="1">
                    <c:v>0.59761430466719678</c:v>
                  </c:pt>
                  <c:pt idx="2">
                    <c:v>0.3659625273556999</c:v>
                  </c:pt>
                </c:numCache>
              </c:numRef>
            </c:minus>
            <c:spPr>
              <a:noFill/>
              <a:ln w="9525" cap="flat" cmpd="sng" algn="ctr">
                <a:solidFill>
                  <a:schemeClr val="tx1">
                    <a:lumMod val="65000"/>
                    <a:lumOff val="35000"/>
                  </a:schemeClr>
                </a:solidFill>
                <a:round/>
              </a:ln>
              <a:effectLst/>
            </c:spPr>
          </c:errBars>
          <c:cat>
            <c:strRef>
              <c:f>'3.28. 3.29. MWM'!$A$53:$A$55</c:f>
              <c:strCache>
                <c:ptCount val="3"/>
                <c:pt idx="0">
                  <c:v>AD + EX (n = 8)</c:v>
                </c:pt>
                <c:pt idx="1">
                  <c:v>AD + MSC (n = 8)</c:v>
                </c:pt>
                <c:pt idx="2">
                  <c:v>AD + NaCl (n = 8)</c:v>
                </c:pt>
              </c:strCache>
            </c:strRef>
          </c:cat>
          <c:val>
            <c:numRef>
              <c:f>'3.28. 3.29. MWM'!$B$53:$B$55</c:f>
              <c:numCache>
                <c:formatCode>###0.00</c:formatCode>
                <c:ptCount val="3"/>
                <c:pt idx="0">
                  <c:v>3.25</c:v>
                </c:pt>
                <c:pt idx="1">
                  <c:v>3.5</c:v>
                </c:pt>
                <c:pt idx="2">
                  <c:v>1.25</c:v>
                </c:pt>
              </c:numCache>
            </c:numRef>
          </c:val>
          <c:extLst>
            <c:ext xmlns:c16="http://schemas.microsoft.com/office/drawing/2014/chart" uri="{C3380CC4-5D6E-409C-BE32-E72D297353CC}">
              <c16:uniqueId val="{00000006-6329-4E50-910D-ADF9133B2F32}"/>
            </c:ext>
          </c:extLst>
        </c:ser>
        <c:dLbls>
          <c:dLblPos val="outEnd"/>
          <c:showLegendKey val="0"/>
          <c:showVal val="1"/>
          <c:showCatName val="0"/>
          <c:showSerName val="0"/>
          <c:showPercent val="0"/>
          <c:showBubbleSize val="0"/>
        </c:dLbls>
        <c:gapWidth val="219"/>
        <c:overlap val="-27"/>
        <c:axId val="1945973808"/>
        <c:axId val="1945974288"/>
      </c:barChart>
      <c:catAx>
        <c:axId val="194597380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1945974288"/>
        <c:crosses val="autoZero"/>
        <c:auto val="1"/>
        <c:lblAlgn val="ctr"/>
        <c:lblOffset val="100"/>
        <c:noMultiLvlLbl val="0"/>
      </c:catAx>
      <c:valAx>
        <c:axId val="1945974288"/>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1945973808"/>
        <c:crosses val="autoZero"/>
        <c:crossBetween val="between"/>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900" b="1"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sz="900" b="1">
                <a:latin typeface="Times New Roman" panose="02020603050405020304" pitchFamily="18" charset="0"/>
                <a:cs typeface="Times New Roman" panose="02020603050405020304" pitchFamily="18" charset="0"/>
              </a:rPr>
              <a:t>Thời</a:t>
            </a:r>
            <a:r>
              <a:rPr lang="en-US" sz="900" b="1" baseline="0">
                <a:latin typeface="Times New Roman" panose="02020603050405020304" pitchFamily="18" charset="0"/>
                <a:cs typeface="Times New Roman" panose="02020603050405020304" pitchFamily="18" charset="0"/>
              </a:rPr>
              <a:t> gian trong góc mục tiêu (s)</a:t>
            </a:r>
            <a:endParaRPr lang="en-US" sz="900" b="1">
              <a:latin typeface="Times New Roman" panose="02020603050405020304" pitchFamily="18" charset="0"/>
              <a:cs typeface="Times New Roman" panose="02020603050405020304" pitchFamily="18" charset="0"/>
            </a:endParaRPr>
          </a:p>
        </c:rich>
      </c:tx>
      <c:layout>
        <c:manualLayout>
          <c:xMode val="edge"/>
          <c:yMode val="edge"/>
          <c:x val="0.1179715743079285"/>
          <c:y val="1.0946907498631636E-2"/>
        </c:manualLayout>
      </c:layout>
      <c:overlay val="0"/>
      <c:spPr>
        <a:noFill/>
        <a:ln>
          <a:noFill/>
        </a:ln>
        <a:effectLst/>
      </c:spPr>
      <c:txPr>
        <a:bodyPr rot="0" spcFirstLastPara="1" vertOverflow="ellipsis" vert="horz" wrap="square" anchor="ctr" anchorCtr="1"/>
        <a:lstStyle/>
        <a:p>
          <a:pPr>
            <a:defRPr sz="900" b="1"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title>
    <c:autoTitleDeleted val="0"/>
    <c:plotArea>
      <c:layout>
        <c:manualLayout>
          <c:layoutTarget val="inner"/>
          <c:xMode val="edge"/>
          <c:yMode val="edge"/>
          <c:x val="0.17900204616807736"/>
          <c:y val="0.16518910546017815"/>
          <c:w val="0.77250776207525529"/>
          <c:h val="0.59152987809705748"/>
        </c:manualLayout>
      </c:layout>
      <c:barChart>
        <c:barDir val="col"/>
        <c:grouping val="clustered"/>
        <c:varyColors val="0"/>
        <c:ser>
          <c:idx val="0"/>
          <c:order val="0"/>
          <c:spPr>
            <a:solidFill>
              <a:schemeClr val="accent1"/>
            </a:solidFill>
            <a:ln>
              <a:noFill/>
            </a:ln>
            <a:effectLst/>
          </c:spPr>
          <c:invertIfNegative val="0"/>
          <c:dPt>
            <c:idx val="0"/>
            <c:invertIfNegative val="0"/>
            <c:bubble3D val="0"/>
            <c:spPr>
              <a:pattFill prst="smConfetti">
                <a:fgClr>
                  <a:schemeClr val="tx1"/>
                </a:fgClr>
                <a:bgClr>
                  <a:schemeClr val="bg1"/>
                </a:bgClr>
              </a:pattFill>
              <a:ln>
                <a:solidFill>
                  <a:schemeClr val="accent1"/>
                </a:solidFill>
              </a:ln>
              <a:effectLst/>
            </c:spPr>
            <c:extLst>
              <c:ext xmlns:c16="http://schemas.microsoft.com/office/drawing/2014/chart" uri="{C3380CC4-5D6E-409C-BE32-E72D297353CC}">
                <c16:uniqueId val="{00000001-A92F-4931-A523-B2238F68AD7E}"/>
              </c:ext>
            </c:extLst>
          </c:dPt>
          <c:dPt>
            <c:idx val="1"/>
            <c:invertIfNegative val="0"/>
            <c:bubble3D val="0"/>
            <c:spPr>
              <a:pattFill prst="pct30">
                <a:fgClr>
                  <a:schemeClr val="tx1"/>
                </a:fgClr>
                <a:bgClr>
                  <a:schemeClr val="bg1"/>
                </a:bgClr>
              </a:pattFill>
              <a:ln>
                <a:solidFill>
                  <a:schemeClr val="accent1"/>
                </a:solidFill>
              </a:ln>
              <a:effectLst/>
            </c:spPr>
            <c:extLst>
              <c:ext xmlns:c16="http://schemas.microsoft.com/office/drawing/2014/chart" uri="{C3380CC4-5D6E-409C-BE32-E72D297353CC}">
                <c16:uniqueId val="{00000003-A92F-4931-A523-B2238F68AD7E}"/>
              </c:ext>
            </c:extLst>
          </c:dPt>
          <c:dPt>
            <c:idx val="2"/>
            <c:invertIfNegative val="0"/>
            <c:bubble3D val="0"/>
            <c:spPr>
              <a:pattFill prst="lgCheck">
                <a:fgClr>
                  <a:schemeClr val="tx1"/>
                </a:fgClr>
                <a:bgClr>
                  <a:schemeClr val="bg1"/>
                </a:bgClr>
              </a:pattFill>
              <a:ln>
                <a:solidFill>
                  <a:schemeClr val="accent1"/>
                </a:solidFill>
              </a:ln>
              <a:effectLst/>
            </c:spPr>
            <c:extLst>
              <c:ext xmlns:c16="http://schemas.microsoft.com/office/drawing/2014/chart" uri="{C3380CC4-5D6E-409C-BE32-E72D297353CC}">
                <c16:uniqueId val="{00000005-A92F-4931-A523-B2238F68AD7E}"/>
              </c:ext>
            </c:extLst>
          </c:dPt>
          <c:dLbls>
            <c:dLbl>
              <c:idx val="0"/>
              <c:layout>
                <c:manualLayout>
                  <c:x val="-4.040802633358781E-17"/>
                  <c:y val="-3.2407407407407426E-2"/>
                </c:manualLayout>
              </c:layout>
              <c:tx>
                <c:rich>
                  <a:bodyPr/>
                  <a:lstStyle/>
                  <a:p>
                    <a:r>
                      <a:rPr lang="en-US"/>
                      <a:t>*</a:t>
                    </a:r>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1-A92F-4931-A523-B2238F68AD7E}"/>
                </c:ext>
              </c:extLst>
            </c:dLbl>
            <c:dLbl>
              <c:idx val="1"/>
              <c:layout>
                <c:manualLayout>
                  <c:x val="0"/>
                  <c:y val="-3.2407407407407385E-2"/>
                </c:manualLayout>
              </c:layout>
              <c:tx>
                <c:rich>
                  <a:bodyPr/>
                  <a:lstStyle/>
                  <a:p>
                    <a:r>
                      <a:rPr lang="en-US"/>
                      <a:t>@</a:t>
                    </a:r>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3-A92F-4931-A523-B2238F68AD7E}"/>
                </c:ext>
              </c:extLst>
            </c:dLbl>
            <c:dLbl>
              <c:idx val="2"/>
              <c:layout>
                <c:manualLayout>
                  <c:x val="0"/>
                  <c:y val="-2.7777777777777776E-2"/>
                </c:manualLayout>
              </c:layout>
              <c:tx>
                <c:rich>
                  <a:bodyPr/>
                  <a:lstStyle/>
                  <a:p>
                    <a:r>
                      <a:rPr lang="en-US"/>
                      <a:t>&amp;</a:t>
                    </a:r>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5-A92F-4931-A523-B2238F68AD7E}"/>
                </c:ext>
              </c:extLst>
            </c:dLbl>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errBars>
            <c:errBarType val="both"/>
            <c:errValType val="cust"/>
            <c:noEndCap val="0"/>
            <c:plus>
              <c:numRef>
                <c:f>'3.28. 3.29. MWM'!$F$125:$F$127</c:f>
                <c:numCache>
                  <c:formatCode>General</c:formatCode>
                  <c:ptCount val="3"/>
                  <c:pt idx="0">
                    <c:v>2.6070945445621483</c:v>
                  </c:pt>
                  <c:pt idx="1">
                    <c:v>1.7182840277439582</c:v>
                  </c:pt>
                  <c:pt idx="2">
                    <c:v>2.406459870253991</c:v>
                  </c:pt>
                </c:numCache>
              </c:numRef>
            </c:plus>
            <c:minus>
              <c:numRef>
                <c:f>'3.28. 3.29. MWM'!$F$125:$F$127</c:f>
                <c:numCache>
                  <c:formatCode>General</c:formatCode>
                  <c:ptCount val="3"/>
                  <c:pt idx="0">
                    <c:v>2.6070945445621483</c:v>
                  </c:pt>
                  <c:pt idx="1">
                    <c:v>1.7182840277439582</c:v>
                  </c:pt>
                  <c:pt idx="2">
                    <c:v>2.406459870253991</c:v>
                  </c:pt>
                </c:numCache>
              </c:numRef>
            </c:minus>
            <c:spPr>
              <a:noFill/>
              <a:ln w="9525" cap="flat" cmpd="sng" algn="ctr">
                <a:solidFill>
                  <a:schemeClr val="tx1">
                    <a:lumMod val="65000"/>
                    <a:lumOff val="35000"/>
                  </a:schemeClr>
                </a:solidFill>
                <a:round/>
              </a:ln>
              <a:effectLst/>
            </c:spPr>
          </c:errBars>
          <c:cat>
            <c:strRef>
              <c:f>'3.28. 3.29. MWM'!$G$124:$G$126</c:f>
              <c:strCache>
                <c:ptCount val="3"/>
                <c:pt idx="0">
                  <c:v>AD + EX (n = 8)</c:v>
                </c:pt>
                <c:pt idx="1">
                  <c:v>AD + MSC (n = 8)</c:v>
                </c:pt>
                <c:pt idx="2">
                  <c:v>AD + NaCl (n = 8)</c:v>
                </c:pt>
              </c:strCache>
            </c:strRef>
          </c:cat>
          <c:val>
            <c:numRef>
              <c:f>'3.28. 3.29. MWM'!$H$124:$H$126</c:f>
              <c:numCache>
                <c:formatCode>#,##0.00</c:formatCode>
                <c:ptCount val="3"/>
                <c:pt idx="0">
                  <c:v>24.912500000000001</c:v>
                </c:pt>
                <c:pt idx="1">
                  <c:v>22.65</c:v>
                </c:pt>
                <c:pt idx="2">
                  <c:v>16.5625</c:v>
                </c:pt>
              </c:numCache>
            </c:numRef>
          </c:val>
          <c:extLst>
            <c:ext xmlns:c16="http://schemas.microsoft.com/office/drawing/2014/chart" uri="{C3380CC4-5D6E-409C-BE32-E72D297353CC}">
              <c16:uniqueId val="{00000006-A92F-4931-A523-B2238F68AD7E}"/>
            </c:ext>
          </c:extLst>
        </c:ser>
        <c:dLbls>
          <c:dLblPos val="outEnd"/>
          <c:showLegendKey val="0"/>
          <c:showVal val="1"/>
          <c:showCatName val="0"/>
          <c:showSerName val="0"/>
          <c:showPercent val="0"/>
          <c:showBubbleSize val="0"/>
        </c:dLbls>
        <c:gapWidth val="219"/>
        <c:overlap val="-27"/>
        <c:axId val="225930735"/>
        <c:axId val="225927375"/>
      </c:barChart>
      <c:catAx>
        <c:axId val="225930735"/>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225927375"/>
        <c:crosses val="autoZero"/>
        <c:auto val="1"/>
        <c:lblAlgn val="ctr"/>
        <c:lblOffset val="100"/>
        <c:noMultiLvlLbl val="0"/>
      </c:catAx>
      <c:valAx>
        <c:axId val="225927375"/>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225930735"/>
        <c:crosses val="autoZero"/>
        <c:crossBetween val="between"/>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900" b="1"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sz="900" b="1">
                <a:latin typeface="Times New Roman" panose="02020603050405020304" pitchFamily="18" charset="0"/>
                <a:cs typeface="Times New Roman" panose="02020603050405020304" pitchFamily="18" charset="0"/>
              </a:rPr>
              <a:t>Quãng</a:t>
            </a:r>
            <a:r>
              <a:rPr lang="en-US" sz="900" b="1" baseline="0">
                <a:latin typeface="Times New Roman" panose="02020603050405020304" pitchFamily="18" charset="0"/>
                <a:cs typeface="Times New Roman" panose="02020603050405020304" pitchFamily="18" charset="0"/>
              </a:rPr>
              <a:t> đường trong góc mục tiêu (m)</a:t>
            </a:r>
            <a:endParaRPr lang="en-US" sz="900" b="1">
              <a:latin typeface="Times New Roman" panose="02020603050405020304" pitchFamily="18" charset="0"/>
              <a:cs typeface="Times New Roman" panose="02020603050405020304" pitchFamily="18" charset="0"/>
            </a:endParaRPr>
          </a:p>
        </c:rich>
      </c:tx>
      <c:layout>
        <c:manualLayout>
          <c:xMode val="edge"/>
          <c:yMode val="edge"/>
          <c:x val="0.15039695347900386"/>
          <c:y val="0"/>
        </c:manualLayout>
      </c:layout>
      <c:overlay val="0"/>
      <c:spPr>
        <a:noFill/>
        <a:ln>
          <a:noFill/>
        </a:ln>
        <a:effectLst/>
      </c:spPr>
      <c:txPr>
        <a:bodyPr rot="0" spcFirstLastPara="1" vertOverflow="ellipsis" vert="horz" wrap="square" anchor="ctr" anchorCtr="1"/>
        <a:lstStyle/>
        <a:p>
          <a:pPr>
            <a:defRPr sz="900" b="1"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title>
    <c:autoTitleDeleted val="0"/>
    <c:plotArea>
      <c:layout>
        <c:manualLayout>
          <c:layoutTarget val="inner"/>
          <c:xMode val="edge"/>
          <c:yMode val="edge"/>
          <c:x val="0.15475695028974365"/>
          <c:y val="0.20001663707520217"/>
          <c:w val="0.79675285795358897"/>
          <c:h val="0.55236545415315985"/>
        </c:manualLayout>
      </c:layout>
      <c:barChart>
        <c:barDir val="col"/>
        <c:grouping val="clustered"/>
        <c:varyColors val="0"/>
        <c:ser>
          <c:idx val="0"/>
          <c:order val="0"/>
          <c:spPr>
            <a:solidFill>
              <a:schemeClr val="accent1"/>
            </a:solidFill>
            <a:ln>
              <a:noFill/>
            </a:ln>
            <a:effectLst/>
          </c:spPr>
          <c:invertIfNegative val="0"/>
          <c:dPt>
            <c:idx val="0"/>
            <c:invertIfNegative val="0"/>
            <c:bubble3D val="0"/>
            <c:spPr>
              <a:pattFill prst="smConfetti">
                <a:fgClr>
                  <a:schemeClr val="tx1"/>
                </a:fgClr>
                <a:bgClr>
                  <a:schemeClr val="bg1"/>
                </a:bgClr>
              </a:pattFill>
              <a:ln>
                <a:solidFill>
                  <a:schemeClr val="accent1"/>
                </a:solidFill>
              </a:ln>
              <a:effectLst/>
            </c:spPr>
            <c:extLst>
              <c:ext xmlns:c16="http://schemas.microsoft.com/office/drawing/2014/chart" uri="{C3380CC4-5D6E-409C-BE32-E72D297353CC}">
                <c16:uniqueId val="{00000001-8EA8-4697-8685-920B9CEEFF76}"/>
              </c:ext>
            </c:extLst>
          </c:dPt>
          <c:dPt>
            <c:idx val="1"/>
            <c:invertIfNegative val="0"/>
            <c:bubble3D val="0"/>
            <c:spPr>
              <a:pattFill prst="pct30">
                <a:fgClr>
                  <a:schemeClr val="tx1"/>
                </a:fgClr>
                <a:bgClr>
                  <a:schemeClr val="bg1"/>
                </a:bgClr>
              </a:pattFill>
              <a:ln>
                <a:solidFill>
                  <a:schemeClr val="accent1"/>
                </a:solidFill>
              </a:ln>
              <a:effectLst/>
            </c:spPr>
            <c:extLst>
              <c:ext xmlns:c16="http://schemas.microsoft.com/office/drawing/2014/chart" uri="{C3380CC4-5D6E-409C-BE32-E72D297353CC}">
                <c16:uniqueId val="{00000003-8EA8-4697-8685-920B9CEEFF76}"/>
              </c:ext>
            </c:extLst>
          </c:dPt>
          <c:dPt>
            <c:idx val="2"/>
            <c:invertIfNegative val="0"/>
            <c:bubble3D val="0"/>
            <c:spPr>
              <a:pattFill prst="lgCheck">
                <a:fgClr>
                  <a:schemeClr val="tx1"/>
                </a:fgClr>
                <a:bgClr>
                  <a:schemeClr val="bg1"/>
                </a:bgClr>
              </a:pattFill>
              <a:ln>
                <a:solidFill>
                  <a:schemeClr val="accent1"/>
                </a:solidFill>
              </a:ln>
              <a:effectLst/>
            </c:spPr>
            <c:extLst>
              <c:ext xmlns:c16="http://schemas.microsoft.com/office/drawing/2014/chart" uri="{C3380CC4-5D6E-409C-BE32-E72D297353CC}">
                <c16:uniqueId val="{00000005-8EA8-4697-8685-920B9CEEFF76}"/>
              </c:ext>
            </c:extLst>
          </c:dPt>
          <c:dLbls>
            <c:dLbl>
              <c:idx val="0"/>
              <c:layout>
                <c:manualLayout>
                  <c:x val="0"/>
                  <c:y val="-2.0616819449292976E-2"/>
                </c:manualLayout>
              </c:layout>
              <c:tx>
                <c:rich>
                  <a:bodyPr/>
                  <a:lstStyle/>
                  <a:p>
                    <a:r>
                      <a:rPr lang="en-US"/>
                      <a:t>*</a:t>
                    </a:r>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1-8EA8-4697-8685-920B9CEEFF76}"/>
                </c:ext>
              </c:extLst>
            </c:dLbl>
            <c:dLbl>
              <c:idx val="1"/>
              <c:layout>
                <c:manualLayout>
                  <c:x val="0"/>
                  <c:y val="-3.7037037037037077E-2"/>
                </c:manualLayout>
              </c:layout>
              <c:tx>
                <c:rich>
                  <a:bodyPr/>
                  <a:lstStyle/>
                  <a:p>
                    <a:r>
                      <a:rPr lang="en-US"/>
                      <a:t>@</a:t>
                    </a:r>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3-8EA8-4697-8685-920B9CEEFF76}"/>
                </c:ext>
              </c:extLst>
            </c:dLbl>
            <c:dLbl>
              <c:idx val="2"/>
              <c:layout>
                <c:manualLayout>
                  <c:x val="-4.4081992506061277E-3"/>
                  <c:y val="-3.7037037037037077E-2"/>
                </c:manualLayout>
              </c:layout>
              <c:tx>
                <c:rich>
                  <a:bodyPr/>
                  <a:lstStyle/>
                  <a:p>
                    <a:r>
                      <a:rPr lang="en-US"/>
                      <a:t>&amp;</a:t>
                    </a:r>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5-8EA8-4697-8685-920B9CEEFF76}"/>
                </c:ext>
              </c:extLst>
            </c:dLbl>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errBars>
            <c:errBarType val="both"/>
            <c:errValType val="cust"/>
            <c:noEndCap val="0"/>
            <c:plus>
              <c:numRef>
                <c:f>'3.28. 3.29. MWM'!$F$128:$F$130</c:f>
                <c:numCache>
                  <c:formatCode>General</c:formatCode>
                  <c:ptCount val="3"/>
                  <c:pt idx="0">
                    <c:v>0.53965421923606371</c:v>
                  </c:pt>
                  <c:pt idx="1">
                    <c:v>0.28214791191222482</c:v>
                  </c:pt>
                  <c:pt idx="2">
                    <c:v>0.55759409039448848</c:v>
                  </c:pt>
                </c:numCache>
              </c:numRef>
            </c:plus>
            <c:minus>
              <c:numRef>
                <c:f>'3.28. 3.29. MWM'!$F$128:$F$130</c:f>
                <c:numCache>
                  <c:formatCode>General</c:formatCode>
                  <c:ptCount val="3"/>
                  <c:pt idx="0">
                    <c:v>0.53965421923606371</c:v>
                  </c:pt>
                  <c:pt idx="1">
                    <c:v>0.28214791191222482</c:v>
                  </c:pt>
                  <c:pt idx="2">
                    <c:v>0.55759409039448848</c:v>
                  </c:pt>
                </c:numCache>
              </c:numRef>
            </c:minus>
            <c:spPr>
              <a:noFill/>
              <a:ln w="9525" cap="flat" cmpd="sng" algn="ctr">
                <a:solidFill>
                  <a:schemeClr val="tx1">
                    <a:lumMod val="65000"/>
                    <a:lumOff val="35000"/>
                  </a:schemeClr>
                </a:solidFill>
                <a:round/>
              </a:ln>
              <a:effectLst/>
            </c:spPr>
          </c:errBars>
          <c:cat>
            <c:strRef>
              <c:f>'3.28. 3.29. MWM'!$G$128:$G$130</c:f>
              <c:strCache>
                <c:ptCount val="3"/>
                <c:pt idx="0">
                  <c:v>AD + EX (n = 8)</c:v>
                </c:pt>
                <c:pt idx="1">
                  <c:v>AD + MSC (n = 8)</c:v>
                </c:pt>
                <c:pt idx="2">
                  <c:v>AD + NaCl (n = 8)</c:v>
                </c:pt>
              </c:strCache>
            </c:strRef>
          </c:cat>
          <c:val>
            <c:numRef>
              <c:f>'3.28. 3.29. MWM'!$H$128:$H$130</c:f>
              <c:numCache>
                <c:formatCode>#,##0.00</c:formatCode>
                <c:ptCount val="3"/>
                <c:pt idx="0">
                  <c:v>5.9093749999999998</c:v>
                </c:pt>
                <c:pt idx="1">
                  <c:v>4.8911249999999997</c:v>
                </c:pt>
                <c:pt idx="2">
                  <c:v>3.5707499999999994</c:v>
                </c:pt>
              </c:numCache>
            </c:numRef>
          </c:val>
          <c:extLst>
            <c:ext xmlns:c16="http://schemas.microsoft.com/office/drawing/2014/chart" uri="{C3380CC4-5D6E-409C-BE32-E72D297353CC}">
              <c16:uniqueId val="{00000006-8EA8-4697-8685-920B9CEEFF76}"/>
            </c:ext>
          </c:extLst>
        </c:ser>
        <c:dLbls>
          <c:dLblPos val="outEnd"/>
          <c:showLegendKey val="0"/>
          <c:showVal val="1"/>
          <c:showCatName val="0"/>
          <c:showSerName val="0"/>
          <c:showPercent val="0"/>
          <c:showBubbleSize val="0"/>
        </c:dLbls>
        <c:gapWidth val="219"/>
        <c:overlap val="-27"/>
        <c:axId val="225924495"/>
        <c:axId val="225941295"/>
      </c:barChart>
      <c:catAx>
        <c:axId val="225924495"/>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225941295"/>
        <c:crosses val="autoZero"/>
        <c:auto val="1"/>
        <c:lblAlgn val="ctr"/>
        <c:lblOffset val="100"/>
        <c:noMultiLvlLbl val="0"/>
      </c:catAx>
      <c:valAx>
        <c:axId val="225941295"/>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225924495"/>
        <c:crosses val="autoZero"/>
        <c:crossBetween val="between"/>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layout>
        <c:manualLayout>
          <c:xMode val="edge"/>
          <c:yMode val="edge"/>
          <c:x val="0.14246004963665257"/>
          <c:y val="0"/>
        </c:manualLayout>
      </c:layout>
      <c:overlay val="0"/>
      <c:spPr>
        <a:noFill/>
        <a:ln>
          <a:noFill/>
        </a:ln>
        <a:effectLst/>
      </c:spPr>
      <c:txPr>
        <a:bodyPr rot="0" spcFirstLastPara="1" vertOverflow="ellipsis" vert="horz" wrap="square" anchor="ctr" anchorCtr="1"/>
        <a:lstStyle/>
        <a:p>
          <a:pPr>
            <a:defRPr sz="900" b="1"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title>
    <c:autoTitleDeleted val="0"/>
    <c:plotArea>
      <c:layout>
        <c:manualLayout>
          <c:layoutTarget val="inner"/>
          <c:xMode val="edge"/>
          <c:yMode val="edge"/>
          <c:x val="0.18191046564586169"/>
          <c:y val="0.10825608824213429"/>
          <c:w val="0.81578018027672305"/>
          <c:h val="0.65793689262798238"/>
        </c:manualLayout>
      </c:layout>
      <c:barChart>
        <c:barDir val="col"/>
        <c:grouping val="clustered"/>
        <c:varyColors val="0"/>
        <c:ser>
          <c:idx val="0"/>
          <c:order val="0"/>
          <c:tx>
            <c:strRef>
              <c:f>'3.34-3.36.SH Não-Máu. GPB'!$I$51</c:f>
              <c:strCache>
                <c:ptCount val="1"/>
                <c:pt idx="0">
                  <c:v>Nồng độ TNF-α hồi hải mã (pg/mg)</c:v>
                </c:pt>
              </c:strCache>
            </c:strRef>
          </c:tx>
          <c:spPr>
            <a:pattFill prst="smConfetti">
              <a:fgClr>
                <a:schemeClr val="tx1"/>
              </a:fgClr>
              <a:bgClr>
                <a:schemeClr val="bg1"/>
              </a:bgClr>
            </a:pattFill>
            <a:ln>
              <a:solidFill>
                <a:schemeClr val="accent1"/>
              </a:solidFill>
            </a:ln>
            <a:effectLst/>
          </c:spPr>
          <c:invertIfNegative val="0"/>
          <c:dPt>
            <c:idx val="1"/>
            <c:invertIfNegative val="0"/>
            <c:bubble3D val="0"/>
            <c:spPr>
              <a:pattFill prst="pct30">
                <a:fgClr>
                  <a:schemeClr val="tx1"/>
                </a:fgClr>
                <a:bgClr>
                  <a:schemeClr val="bg1"/>
                </a:bgClr>
              </a:pattFill>
              <a:ln>
                <a:solidFill>
                  <a:schemeClr val="accent1"/>
                </a:solidFill>
              </a:ln>
              <a:effectLst/>
            </c:spPr>
            <c:extLst>
              <c:ext xmlns:c16="http://schemas.microsoft.com/office/drawing/2014/chart" uri="{C3380CC4-5D6E-409C-BE32-E72D297353CC}">
                <c16:uniqueId val="{00000001-47F9-4023-B9EE-5C40545ADBB6}"/>
              </c:ext>
            </c:extLst>
          </c:dPt>
          <c:dPt>
            <c:idx val="2"/>
            <c:invertIfNegative val="0"/>
            <c:bubble3D val="0"/>
            <c:spPr>
              <a:pattFill prst="lgCheck">
                <a:fgClr>
                  <a:schemeClr val="tx1"/>
                </a:fgClr>
                <a:bgClr>
                  <a:schemeClr val="bg1"/>
                </a:bgClr>
              </a:pattFill>
              <a:ln>
                <a:solidFill>
                  <a:schemeClr val="accent1"/>
                </a:solidFill>
              </a:ln>
              <a:effectLst/>
            </c:spPr>
            <c:extLst>
              <c:ext xmlns:c16="http://schemas.microsoft.com/office/drawing/2014/chart" uri="{C3380CC4-5D6E-409C-BE32-E72D297353CC}">
                <c16:uniqueId val="{00000003-47F9-4023-B9EE-5C40545ADBB6}"/>
              </c:ext>
            </c:extLst>
          </c:dPt>
          <c:dLbls>
            <c:dLbl>
              <c:idx val="0"/>
              <c:tx>
                <c:rich>
                  <a:bodyPr/>
                  <a:lstStyle/>
                  <a:p>
                    <a:r>
                      <a:rPr lang="en-US"/>
                      <a:t>*</a:t>
                    </a:r>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4-47F9-4023-B9EE-5C40545ADBB6}"/>
                </c:ext>
              </c:extLst>
            </c:dLbl>
            <c:dLbl>
              <c:idx val="1"/>
              <c:tx>
                <c:rich>
                  <a:bodyPr/>
                  <a:lstStyle/>
                  <a:p>
                    <a:r>
                      <a:rPr lang="en-US"/>
                      <a:t>#</a:t>
                    </a:r>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1-47F9-4023-B9EE-5C40545ADBB6}"/>
                </c:ext>
              </c:extLst>
            </c:dLbl>
            <c:dLbl>
              <c:idx val="2"/>
              <c:delete val="1"/>
              <c:extLst>
                <c:ext xmlns:c15="http://schemas.microsoft.com/office/drawing/2012/chart" uri="{CE6537A1-D6FC-4f65-9D91-7224C49458BB}"/>
                <c:ext xmlns:c16="http://schemas.microsoft.com/office/drawing/2014/chart" uri="{C3380CC4-5D6E-409C-BE32-E72D297353CC}">
                  <c16:uniqueId val="{00000003-47F9-4023-B9EE-5C40545ADBB6}"/>
                </c:ext>
              </c:extLst>
            </c:dLbl>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errBars>
            <c:errBarType val="both"/>
            <c:errValType val="cust"/>
            <c:noEndCap val="0"/>
            <c:plus>
              <c:numRef>
                <c:f>'3.34-3.36.SH Não-Máu. GPB'!$J$47:$J$49</c:f>
                <c:numCache>
                  <c:formatCode>General</c:formatCode>
                  <c:ptCount val="3"/>
                  <c:pt idx="0">
                    <c:v>0.94697313847859443</c:v>
                  </c:pt>
                  <c:pt idx="1">
                    <c:v>1.6394083262434187</c:v>
                  </c:pt>
                  <c:pt idx="2">
                    <c:v>7.0107620525501835</c:v>
                  </c:pt>
                </c:numCache>
              </c:numRef>
            </c:plus>
            <c:minus>
              <c:numRef>
                <c:f>'3.34-3.36.SH Não-Máu. GPB'!$J$47:$J$49</c:f>
                <c:numCache>
                  <c:formatCode>General</c:formatCode>
                  <c:ptCount val="3"/>
                  <c:pt idx="0">
                    <c:v>0.94697313847859443</c:v>
                  </c:pt>
                  <c:pt idx="1">
                    <c:v>1.6394083262434187</c:v>
                  </c:pt>
                  <c:pt idx="2">
                    <c:v>7.0107620525501835</c:v>
                  </c:pt>
                </c:numCache>
              </c:numRef>
            </c:minus>
            <c:spPr>
              <a:noFill/>
              <a:ln w="9525" cap="flat" cmpd="sng" algn="ctr">
                <a:solidFill>
                  <a:schemeClr val="tx1">
                    <a:lumMod val="65000"/>
                    <a:lumOff val="35000"/>
                  </a:schemeClr>
                </a:solidFill>
                <a:round/>
              </a:ln>
              <a:effectLst/>
            </c:spPr>
          </c:errBars>
          <c:cat>
            <c:strRef>
              <c:f>'3.34-3.36.SH Não-Máu. GPB'!$H$52:$H$54</c:f>
              <c:strCache>
                <c:ptCount val="3"/>
                <c:pt idx="0">
                  <c:v>AD + EX (n = 8)</c:v>
                </c:pt>
                <c:pt idx="1">
                  <c:v>AD + MSC (n = 8)</c:v>
                </c:pt>
                <c:pt idx="2">
                  <c:v>AD + NaCl (n = 8)</c:v>
                </c:pt>
              </c:strCache>
            </c:strRef>
          </c:cat>
          <c:val>
            <c:numRef>
              <c:f>'3.34-3.36.SH Não-Máu. GPB'!$I$52:$I$54</c:f>
              <c:numCache>
                <c:formatCode>#,##0.00</c:formatCode>
                <c:ptCount val="3"/>
                <c:pt idx="0">
                  <c:v>26.209250000000001</c:v>
                </c:pt>
                <c:pt idx="1">
                  <c:v>25.6141875</c:v>
                </c:pt>
                <c:pt idx="2">
                  <c:v>51.725062499999993</c:v>
                </c:pt>
              </c:numCache>
            </c:numRef>
          </c:val>
          <c:extLst>
            <c:ext xmlns:c16="http://schemas.microsoft.com/office/drawing/2014/chart" uri="{C3380CC4-5D6E-409C-BE32-E72D297353CC}">
              <c16:uniqueId val="{00000005-47F9-4023-B9EE-5C40545ADBB6}"/>
            </c:ext>
          </c:extLst>
        </c:ser>
        <c:dLbls>
          <c:dLblPos val="outEnd"/>
          <c:showLegendKey val="0"/>
          <c:showVal val="1"/>
          <c:showCatName val="0"/>
          <c:showSerName val="0"/>
          <c:showPercent val="0"/>
          <c:showBubbleSize val="0"/>
        </c:dLbls>
        <c:gapWidth val="219"/>
        <c:overlap val="-27"/>
        <c:axId val="1532699423"/>
        <c:axId val="1532690303"/>
      </c:barChart>
      <c:catAx>
        <c:axId val="1532699423"/>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1532690303"/>
        <c:crosses val="autoZero"/>
        <c:auto val="1"/>
        <c:lblAlgn val="ctr"/>
        <c:lblOffset val="100"/>
        <c:noMultiLvlLbl val="0"/>
      </c:catAx>
      <c:valAx>
        <c:axId val="1532690303"/>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1532699423"/>
        <c:crosses val="autoZero"/>
        <c:crossBetween val="between"/>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layout>
        <c:manualLayout>
          <c:xMode val="edge"/>
          <c:yMode val="edge"/>
          <c:x val="0.17095149290549208"/>
          <c:y val="5.6256771584533528E-3"/>
        </c:manualLayout>
      </c:layout>
      <c:overlay val="0"/>
      <c:spPr>
        <a:noFill/>
        <a:ln>
          <a:noFill/>
        </a:ln>
        <a:effectLst/>
      </c:spPr>
      <c:txPr>
        <a:bodyPr rot="0" spcFirstLastPara="1" vertOverflow="ellipsis" vert="horz" wrap="square" anchor="ctr" anchorCtr="1"/>
        <a:lstStyle/>
        <a:p>
          <a:pPr>
            <a:defRPr sz="900" b="1"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title>
    <c:autoTitleDeleted val="0"/>
    <c:plotArea>
      <c:layout>
        <c:manualLayout>
          <c:layoutTarget val="inner"/>
          <c:xMode val="edge"/>
          <c:yMode val="edge"/>
          <c:x val="0.16184457525333606"/>
          <c:y val="0.10825608824213429"/>
          <c:w val="0.71226041749364277"/>
          <c:h val="0.67865665564810529"/>
        </c:manualLayout>
      </c:layout>
      <c:barChart>
        <c:barDir val="col"/>
        <c:grouping val="clustered"/>
        <c:varyColors val="0"/>
        <c:ser>
          <c:idx val="0"/>
          <c:order val="0"/>
          <c:tx>
            <c:strRef>
              <c:f>'3.34-3.36.SH Não-Máu. GPB'!$I$57</c:f>
              <c:strCache>
                <c:ptCount val="1"/>
                <c:pt idx="0">
                  <c:v>Nồng độ IL-1β hồi hải mã (pg/mg)</c:v>
                </c:pt>
              </c:strCache>
            </c:strRef>
          </c:tx>
          <c:spPr>
            <a:pattFill prst="smConfetti">
              <a:fgClr>
                <a:schemeClr val="tx1"/>
              </a:fgClr>
              <a:bgClr>
                <a:schemeClr val="bg1"/>
              </a:bgClr>
            </a:pattFill>
            <a:ln>
              <a:solidFill>
                <a:schemeClr val="accent1"/>
              </a:solidFill>
            </a:ln>
            <a:effectLst/>
          </c:spPr>
          <c:invertIfNegative val="0"/>
          <c:dPt>
            <c:idx val="1"/>
            <c:invertIfNegative val="0"/>
            <c:bubble3D val="0"/>
            <c:spPr>
              <a:pattFill prst="pct30">
                <a:fgClr>
                  <a:schemeClr val="tx1"/>
                </a:fgClr>
                <a:bgClr>
                  <a:schemeClr val="bg1"/>
                </a:bgClr>
              </a:pattFill>
              <a:ln>
                <a:solidFill>
                  <a:schemeClr val="accent1"/>
                </a:solidFill>
              </a:ln>
              <a:effectLst/>
            </c:spPr>
            <c:extLst>
              <c:ext xmlns:c16="http://schemas.microsoft.com/office/drawing/2014/chart" uri="{C3380CC4-5D6E-409C-BE32-E72D297353CC}">
                <c16:uniqueId val="{00000001-24AC-4AC2-A1E5-0FBAF1D982C0}"/>
              </c:ext>
            </c:extLst>
          </c:dPt>
          <c:dPt>
            <c:idx val="2"/>
            <c:invertIfNegative val="0"/>
            <c:bubble3D val="0"/>
            <c:spPr>
              <a:pattFill prst="lgCheck">
                <a:fgClr>
                  <a:schemeClr val="tx1"/>
                </a:fgClr>
                <a:bgClr>
                  <a:schemeClr val="bg1"/>
                </a:bgClr>
              </a:pattFill>
              <a:ln>
                <a:solidFill>
                  <a:schemeClr val="accent1"/>
                </a:solidFill>
              </a:ln>
              <a:effectLst/>
            </c:spPr>
            <c:extLst>
              <c:ext xmlns:c16="http://schemas.microsoft.com/office/drawing/2014/chart" uri="{C3380CC4-5D6E-409C-BE32-E72D297353CC}">
                <c16:uniqueId val="{00000003-24AC-4AC2-A1E5-0FBAF1D982C0}"/>
              </c:ext>
            </c:extLst>
          </c:dPt>
          <c:dLbls>
            <c:dLbl>
              <c:idx val="0"/>
              <c:tx>
                <c:rich>
                  <a:bodyPr/>
                  <a:lstStyle/>
                  <a:p>
                    <a:r>
                      <a:rPr lang="en-US"/>
                      <a:t>*</a:t>
                    </a:r>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4-24AC-4AC2-A1E5-0FBAF1D982C0}"/>
                </c:ext>
              </c:extLst>
            </c:dLbl>
            <c:dLbl>
              <c:idx val="1"/>
              <c:layout>
                <c:manualLayout>
                  <c:x val="-7.9107320593522287E-17"/>
                  <c:y val="-9.1638029782359683E-3"/>
                </c:manualLayout>
              </c:layout>
              <c:tx>
                <c:rich>
                  <a:bodyPr/>
                  <a:lstStyle/>
                  <a:p>
                    <a:r>
                      <a:rPr lang="en-US"/>
                      <a:t># </a:t>
                    </a:r>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1-24AC-4AC2-A1E5-0FBAF1D982C0}"/>
                </c:ext>
              </c:extLst>
            </c:dLbl>
            <c:dLbl>
              <c:idx val="2"/>
              <c:delete val="1"/>
              <c:extLst>
                <c:ext xmlns:c15="http://schemas.microsoft.com/office/drawing/2012/chart" uri="{CE6537A1-D6FC-4f65-9D91-7224C49458BB}"/>
                <c:ext xmlns:c16="http://schemas.microsoft.com/office/drawing/2014/chart" uri="{C3380CC4-5D6E-409C-BE32-E72D297353CC}">
                  <c16:uniqueId val="{00000003-24AC-4AC2-A1E5-0FBAF1D982C0}"/>
                </c:ext>
              </c:extLst>
            </c:dLbl>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errBars>
            <c:errBarType val="both"/>
            <c:errValType val="cust"/>
            <c:noEndCap val="0"/>
            <c:plus>
              <c:numRef>
                <c:f>'3.34-3.36.SH Não-Máu. GPB'!$L$47:$L$49</c:f>
                <c:numCache>
                  <c:formatCode>General</c:formatCode>
                  <c:ptCount val="3"/>
                  <c:pt idx="0">
                    <c:v>12.723148912776916</c:v>
                  </c:pt>
                  <c:pt idx="1">
                    <c:v>10.945627149907818</c:v>
                  </c:pt>
                  <c:pt idx="2">
                    <c:v>18.183907779208731</c:v>
                  </c:pt>
                </c:numCache>
              </c:numRef>
            </c:plus>
            <c:minus>
              <c:numRef>
                <c:f>'3.34-3.36.SH Não-Máu. GPB'!$L$47:$L$49</c:f>
                <c:numCache>
                  <c:formatCode>General</c:formatCode>
                  <c:ptCount val="3"/>
                  <c:pt idx="0">
                    <c:v>12.723148912776916</c:v>
                  </c:pt>
                  <c:pt idx="1">
                    <c:v>10.945627149907818</c:v>
                  </c:pt>
                  <c:pt idx="2">
                    <c:v>18.183907779208731</c:v>
                  </c:pt>
                </c:numCache>
              </c:numRef>
            </c:minus>
            <c:spPr>
              <a:noFill/>
              <a:ln w="9525" cap="flat" cmpd="sng" algn="ctr">
                <a:solidFill>
                  <a:schemeClr val="tx1">
                    <a:lumMod val="65000"/>
                    <a:lumOff val="35000"/>
                  </a:schemeClr>
                </a:solidFill>
                <a:round/>
              </a:ln>
              <a:effectLst/>
            </c:spPr>
          </c:errBars>
          <c:cat>
            <c:strRef>
              <c:f>'3.34-3.36.SH Não-Máu. GPB'!$H$58:$H$60</c:f>
              <c:strCache>
                <c:ptCount val="3"/>
                <c:pt idx="0">
                  <c:v>AD + EX (n = 8)</c:v>
                </c:pt>
                <c:pt idx="1">
                  <c:v>AD + MSC (n = 8)</c:v>
                </c:pt>
                <c:pt idx="2">
                  <c:v>AD + NaCl (n = 8)</c:v>
                </c:pt>
              </c:strCache>
            </c:strRef>
          </c:cat>
          <c:val>
            <c:numRef>
              <c:f>'3.34-3.36.SH Não-Máu. GPB'!$I$58:$I$60</c:f>
              <c:numCache>
                <c:formatCode>#,##0.00</c:formatCode>
                <c:ptCount val="3"/>
                <c:pt idx="0">
                  <c:v>221.29137500000002</c:v>
                </c:pt>
                <c:pt idx="1">
                  <c:v>237.02568749999998</c:v>
                </c:pt>
                <c:pt idx="2">
                  <c:v>296.145375</c:v>
                </c:pt>
              </c:numCache>
            </c:numRef>
          </c:val>
          <c:extLst>
            <c:ext xmlns:c16="http://schemas.microsoft.com/office/drawing/2014/chart" uri="{C3380CC4-5D6E-409C-BE32-E72D297353CC}">
              <c16:uniqueId val="{00000005-24AC-4AC2-A1E5-0FBAF1D982C0}"/>
            </c:ext>
          </c:extLst>
        </c:ser>
        <c:dLbls>
          <c:dLblPos val="outEnd"/>
          <c:showLegendKey val="0"/>
          <c:showVal val="1"/>
          <c:showCatName val="0"/>
          <c:showSerName val="0"/>
          <c:showPercent val="0"/>
          <c:showBubbleSize val="0"/>
        </c:dLbls>
        <c:gapWidth val="219"/>
        <c:overlap val="-27"/>
        <c:axId val="1823290911"/>
        <c:axId val="1823291871"/>
      </c:barChart>
      <c:catAx>
        <c:axId val="1823290911"/>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1823291871"/>
        <c:crosses val="autoZero"/>
        <c:auto val="1"/>
        <c:lblAlgn val="ctr"/>
        <c:lblOffset val="100"/>
        <c:noMultiLvlLbl val="0"/>
      </c:catAx>
      <c:valAx>
        <c:axId val="1823291871"/>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1823290911"/>
        <c:crosses val="autoZero"/>
        <c:crossBetween val="between"/>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22207841207349083"/>
          <c:y val="2.4529259423967352E-2"/>
          <c:w val="0.76266185476815407"/>
          <c:h val="0.8805102850515778"/>
        </c:manualLayout>
      </c:layout>
      <c:barChart>
        <c:barDir val="col"/>
        <c:grouping val="clustered"/>
        <c:varyColors val="0"/>
        <c:ser>
          <c:idx val="0"/>
          <c:order val="0"/>
          <c:spPr>
            <a:solidFill>
              <a:schemeClr val="accent1"/>
            </a:solidFill>
            <a:ln>
              <a:noFill/>
            </a:ln>
            <a:effectLst/>
          </c:spPr>
          <c:invertIfNegative val="0"/>
          <c:dPt>
            <c:idx val="0"/>
            <c:invertIfNegative val="0"/>
            <c:bubble3D val="0"/>
            <c:spPr>
              <a:pattFill prst="pct10">
                <a:fgClr>
                  <a:sysClr val="windowText" lastClr="000000"/>
                </a:fgClr>
                <a:bgClr>
                  <a:sysClr val="window" lastClr="FFFFFF"/>
                </a:bgClr>
              </a:pattFill>
              <a:ln>
                <a:solidFill>
                  <a:srgbClr val="5B9BD5"/>
                </a:solidFill>
              </a:ln>
              <a:effectLst/>
            </c:spPr>
            <c:extLst>
              <c:ext xmlns:c16="http://schemas.microsoft.com/office/drawing/2014/chart" uri="{C3380CC4-5D6E-409C-BE32-E72D297353CC}">
                <c16:uniqueId val="{00000001-56FD-4224-8C23-449FE08D5EF9}"/>
              </c:ext>
            </c:extLst>
          </c:dPt>
          <c:dPt>
            <c:idx val="1"/>
            <c:invertIfNegative val="0"/>
            <c:bubble3D val="0"/>
            <c:spPr>
              <a:pattFill prst="dashHorz">
                <a:fgClr>
                  <a:sysClr val="windowText" lastClr="000000"/>
                </a:fgClr>
                <a:bgClr>
                  <a:sysClr val="window" lastClr="FFFFFF"/>
                </a:bgClr>
              </a:pattFill>
              <a:ln>
                <a:solidFill>
                  <a:srgbClr val="5B9BD5"/>
                </a:solidFill>
              </a:ln>
              <a:effectLst/>
            </c:spPr>
            <c:extLst>
              <c:ext xmlns:c16="http://schemas.microsoft.com/office/drawing/2014/chart" uri="{C3380CC4-5D6E-409C-BE32-E72D297353CC}">
                <c16:uniqueId val="{00000003-56FD-4224-8C23-449FE08D5EF9}"/>
              </c:ext>
            </c:extLst>
          </c:dPt>
          <c:dPt>
            <c:idx val="2"/>
            <c:invertIfNegative val="0"/>
            <c:bubble3D val="0"/>
            <c:spPr>
              <a:pattFill prst="lgConfetti">
                <a:fgClr>
                  <a:sysClr val="windowText" lastClr="000000"/>
                </a:fgClr>
                <a:bgClr>
                  <a:sysClr val="window" lastClr="FFFFFF"/>
                </a:bgClr>
              </a:pattFill>
              <a:ln>
                <a:solidFill>
                  <a:srgbClr val="5B9BD5"/>
                </a:solidFill>
              </a:ln>
              <a:effectLst/>
            </c:spPr>
            <c:extLst>
              <c:ext xmlns:c16="http://schemas.microsoft.com/office/drawing/2014/chart" uri="{C3380CC4-5D6E-409C-BE32-E72D297353CC}">
                <c16:uniqueId val="{00000005-56FD-4224-8C23-449FE08D5EF9}"/>
              </c:ext>
            </c:extLst>
          </c:dPt>
          <c:dLbls>
            <c:dLbl>
              <c:idx val="0"/>
              <c:layout>
                <c:manualLayout>
                  <c:x val="-5.0925337632079971E-17"/>
                  <c:y val="-4.1666666666666755E-2"/>
                </c:manualLayout>
              </c:layout>
              <c:tx>
                <c:rich>
                  <a:bodyPr rot="0" spcFirstLastPara="1" vertOverflow="ellipsis" vert="horz" wrap="square" lIns="38100" tIns="19050" rIns="38100" bIns="19050" anchor="ctr" anchorCtr="1">
                    <a:spAutoFit/>
                  </a:bodyPr>
                  <a:lstStyle/>
                  <a:p>
                    <a:pPr>
                      <a:defRPr sz="12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r>
                      <a:rPr lang="en-US" sz="1200"/>
                      <a:t>*</a:t>
                    </a:r>
                  </a:p>
                </c:rich>
              </c:tx>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1-56FD-4224-8C23-449FE08D5EF9}"/>
                </c:ext>
              </c:extLst>
            </c:dLbl>
            <c:dLbl>
              <c:idx val="1"/>
              <c:delete val="1"/>
              <c:extLst>
                <c:ext xmlns:c15="http://schemas.microsoft.com/office/drawing/2012/chart" uri="{CE6537A1-D6FC-4f65-9D91-7224C49458BB}"/>
                <c:ext xmlns:c16="http://schemas.microsoft.com/office/drawing/2014/chart" uri="{C3380CC4-5D6E-409C-BE32-E72D297353CC}">
                  <c16:uniqueId val="{00000003-56FD-4224-8C23-449FE08D5EF9}"/>
                </c:ext>
              </c:extLst>
            </c:dLbl>
            <c:dLbl>
              <c:idx val="2"/>
              <c:layout>
                <c:manualLayout>
                  <c:x val="-0.27176220806794055"/>
                  <c:y val="0.18215047533773998"/>
                </c:manualLayout>
              </c:layout>
              <c:tx>
                <c:rich>
                  <a:bodyPr rot="0" spcFirstLastPara="1" vertOverflow="ellipsis" vert="horz" wrap="square" lIns="38100" tIns="19050" rIns="38100" bIns="19050" anchor="ctr" anchorCtr="1">
                    <a:spAutoFit/>
                  </a:bodyPr>
                  <a:lstStyle/>
                  <a:p>
                    <a:pPr>
                      <a:defRPr sz="12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r>
                      <a:rPr lang="en-US" sz="1200"/>
                      <a:t>#</a:t>
                    </a:r>
                    <a:r>
                      <a:rPr lang="en-US" sz="1200" baseline="0"/>
                      <a:t> @</a:t>
                    </a:r>
                    <a:endParaRPr lang="en-US" sz="1200"/>
                  </a:p>
                </c:rich>
              </c:tx>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5-56FD-4224-8C23-449FE08D5EF9}"/>
                </c:ext>
              </c:extLst>
            </c:dLbl>
            <c:spPr>
              <a:noFill/>
              <a:ln>
                <a:noFill/>
              </a:ln>
              <a:effectLst/>
            </c:spPr>
            <c:txPr>
              <a:bodyPr rot="0" spcFirstLastPara="1" vertOverflow="ellipsis" vert="horz" wrap="square" lIns="38100" tIns="19050" rIns="38100" bIns="19050" anchor="ctr" anchorCtr="1">
                <a:spAutoFit/>
              </a:bodyPr>
              <a:lstStyle/>
              <a:p>
                <a:pPr>
                  <a:defRPr sz="11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errBars>
            <c:errBarType val="both"/>
            <c:errValType val="cust"/>
            <c:noEndCap val="0"/>
            <c:plus>
              <c:numRef>
                <c:f>'SH Não-Máu. GPB'!$I$33:$I$35</c:f>
                <c:numCache>
                  <c:formatCode>General</c:formatCode>
                  <c:ptCount val="3"/>
                  <c:pt idx="0">
                    <c:v>0.32732683535398854</c:v>
                  </c:pt>
                  <c:pt idx="1">
                    <c:v>0.3779644730092272</c:v>
                  </c:pt>
                  <c:pt idx="2">
                    <c:v>0.26305214040457559</c:v>
                  </c:pt>
                </c:numCache>
              </c:numRef>
            </c:plus>
            <c:minus>
              <c:numRef>
                <c:f>'SH Não-Máu. GPB'!$I$33:$I$35</c:f>
                <c:numCache>
                  <c:formatCode>General</c:formatCode>
                  <c:ptCount val="3"/>
                  <c:pt idx="0">
                    <c:v>0.32732683535398854</c:v>
                  </c:pt>
                  <c:pt idx="1">
                    <c:v>0.3779644730092272</c:v>
                  </c:pt>
                  <c:pt idx="2">
                    <c:v>0.26305214040457559</c:v>
                  </c:pt>
                </c:numCache>
              </c:numRef>
            </c:minus>
            <c:spPr>
              <a:noFill/>
              <a:ln w="9525" cap="flat" cmpd="sng" algn="ctr">
                <a:solidFill>
                  <a:schemeClr val="tx1">
                    <a:lumMod val="65000"/>
                    <a:lumOff val="35000"/>
                  </a:schemeClr>
                </a:solidFill>
                <a:round/>
              </a:ln>
              <a:effectLst/>
            </c:spPr>
          </c:errBars>
          <c:cat>
            <c:strRef>
              <c:f>'SH Não-Máu. GPB'!$G$33:$G$35</c:f>
              <c:strCache>
                <c:ptCount val="3"/>
                <c:pt idx="0">
                  <c:v>AD + EX (n = 8)</c:v>
                </c:pt>
                <c:pt idx="1">
                  <c:v>AD + MSC (n = 8)</c:v>
                </c:pt>
                <c:pt idx="2">
                  <c:v>AD + NaCl (n = 8)</c:v>
                </c:pt>
              </c:strCache>
            </c:strRef>
          </c:cat>
          <c:val>
            <c:numRef>
              <c:f>'SH Não-Máu. GPB'!$H$33:$H$35</c:f>
              <c:numCache>
                <c:formatCode>###0.000</c:formatCode>
                <c:ptCount val="3"/>
                <c:pt idx="0">
                  <c:v>1</c:v>
                </c:pt>
                <c:pt idx="1">
                  <c:v>1.5</c:v>
                </c:pt>
                <c:pt idx="2">
                  <c:v>2.625</c:v>
                </c:pt>
              </c:numCache>
            </c:numRef>
          </c:val>
          <c:extLst>
            <c:ext xmlns:c16="http://schemas.microsoft.com/office/drawing/2014/chart" uri="{C3380CC4-5D6E-409C-BE32-E72D297353CC}">
              <c16:uniqueId val="{00000006-56FD-4224-8C23-449FE08D5EF9}"/>
            </c:ext>
          </c:extLst>
        </c:ser>
        <c:dLbls>
          <c:dLblPos val="outEnd"/>
          <c:showLegendKey val="0"/>
          <c:showVal val="1"/>
          <c:showCatName val="0"/>
          <c:showSerName val="0"/>
          <c:showPercent val="0"/>
          <c:showBubbleSize val="0"/>
        </c:dLbls>
        <c:gapWidth val="219"/>
        <c:overlap val="-27"/>
        <c:axId val="1764092912"/>
        <c:axId val="1764117872"/>
      </c:barChart>
      <c:catAx>
        <c:axId val="176409291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1764117872"/>
        <c:crosses val="autoZero"/>
        <c:auto val="1"/>
        <c:lblAlgn val="ctr"/>
        <c:lblOffset val="100"/>
        <c:noMultiLvlLbl val="0"/>
      </c:catAx>
      <c:valAx>
        <c:axId val="176411787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US" sz="900" b="1">
                    <a:latin typeface="Times New Roman" panose="02020603050405020304" pitchFamily="18" charset="0"/>
                    <a:cs typeface="Times New Roman" panose="02020603050405020304" pitchFamily="18" charset="0"/>
                  </a:rPr>
                  <a:t>Điểm</a:t>
                </a:r>
                <a:r>
                  <a:rPr lang="en-US" sz="900" b="1" baseline="0">
                    <a:latin typeface="Times New Roman" panose="02020603050405020304" pitchFamily="18" charset="0"/>
                    <a:cs typeface="Times New Roman" panose="02020603050405020304" pitchFamily="18" charset="0"/>
                  </a:rPr>
                  <a:t> thoái hóa thần kinh</a:t>
                </a:r>
                <a:endParaRPr lang="en-US" sz="900" b="1">
                  <a:latin typeface="Times New Roman" panose="02020603050405020304" pitchFamily="18" charset="0"/>
                  <a:cs typeface="Times New Roman" panose="02020603050405020304" pitchFamily="18" charset="0"/>
                </a:endParaRPr>
              </a:p>
            </c:rich>
          </c:tx>
          <c:layout>
            <c:manualLayout>
              <c:xMode val="edge"/>
              <c:yMode val="edge"/>
              <c:x val="5.4127310519306105E-3"/>
              <c:y val="0.10587218264383617"/>
            </c:manualLayout>
          </c:layout>
          <c:overlay val="0"/>
          <c:spPr>
            <a:noFill/>
            <a:ln>
              <a:noFill/>
            </a:ln>
            <a:effectLst/>
          </c:spPr>
          <c:txPr>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title>
        <c:numFmt formatCode="###0.000"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1764092912"/>
        <c:crosses val="autoZero"/>
        <c:crossBetween val="between"/>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8888930030170747"/>
          <c:y val="2.7861536175902542E-2"/>
          <c:w val="0.78699887258701073"/>
          <c:h val="0.86106393304610507"/>
        </c:manualLayout>
      </c:layout>
      <c:barChart>
        <c:barDir val="col"/>
        <c:grouping val="clustered"/>
        <c:varyColors val="0"/>
        <c:ser>
          <c:idx val="0"/>
          <c:order val="0"/>
          <c:spPr>
            <a:solidFill>
              <a:schemeClr val="accent1"/>
            </a:solidFill>
            <a:ln>
              <a:noFill/>
            </a:ln>
            <a:effectLst/>
          </c:spPr>
          <c:invertIfNegative val="0"/>
          <c:dPt>
            <c:idx val="0"/>
            <c:invertIfNegative val="0"/>
            <c:bubble3D val="0"/>
            <c:spPr>
              <a:pattFill prst="pct20">
                <a:fgClr>
                  <a:schemeClr val="tx1"/>
                </a:fgClr>
                <a:bgClr>
                  <a:schemeClr val="bg1"/>
                </a:bgClr>
              </a:pattFill>
              <a:ln>
                <a:solidFill>
                  <a:schemeClr val="accent1"/>
                </a:solidFill>
              </a:ln>
              <a:effectLst/>
            </c:spPr>
            <c:extLst>
              <c:ext xmlns:c16="http://schemas.microsoft.com/office/drawing/2014/chart" uri="{C3380CC4-5D6E-409C-BE32-E72D297353CC}">
                <c16:uniqueId val="{00000001-47AA-4D06-AFCE-9C23518E85F1}"/>
              </c:ext>
            </c:extLst>
          </c:dPt>
          <c:dPt>
            <c:idx val="1"/>
            <c:invertIfNegative val="0"/>
            <c:bubble3D val="0"/>
            <c:spPr>
              <a:pattFill prst="wdUpDiag">
                <a:fgClr>
                  <a:schemeClr val="tx1"/>
                </a:fgClr>
                <a:bgClr>
                  <a:schemeClr val="bg1"/>
                </a:bgClr>
              </a:pattFill>
              <a:ln>
                <a:solidFill>
                  <a:schemeClr val="accent1"/>
                </a:solidFill>
              </a:ln>
              <a:effectLst/>
            </c:spPr>
            <c:extLst>
              <c:ext xmlns:c16="http://schemas.microsoft.com/office/drawing/2014/chart" uri="{C3380CC4-5D6E-409C-BE32-E72D297353CC}">
                <c16:uniqueId val="{00000003-47AA-4D06-AFCE-9C23518E85F1}"/>
              </c:ext>
            </c:extLst>
          </c:dPt>
          <c:dPt>
            <c:idx val="2"/>
            <c:invertIfNegative val="0"/>
            <c:bubble3D val="0"/>
            <c:spPr>
              <a:pattFill prst="sphere">
                <a:fgClr>
                  <a:schemeClr val="tx1"/>
                </a:fgClr>
                <a:bgClr>
                  <a:schemeClr val="bg1"/>
                </a:bgClr>
              </a:pattFill>
              <a:ln>
                <a:solidFill>
                  <a:schemeClr val="accent1"/>
                </a:solidFill>
              </a:ln>
              <a:effectLst/>
            </c:spPr>
            <c:extLst>
              <c:ext xmlns:c16="http://schemas.microsoft.com/office/drawing/2014/chart" uri="{C3380CC4-5D6E-409C-BE32-E72D297353CC}">
                <c16:uniqueId val="{00000005-47AA-4D06-AFCE-9C23518E85F1}"/>
              </c:ext>
            </c:extLst>
          </c:dPt>
          <c:dLbls>
            <c:dLbl>
              <c:idx val="0"/>
              <c:delete val="1"/>
              <c:extLst>
                <c:ext xmlns:c15="http://schemas.microsoft.com/office/drawing/2012/chart" uri="{CE6537A1-D6FC-4f65-9D91-7224C49458BB}"/>
                <c:ext xmlns:c16="http://schemas.microsoft.com/office/drawing/2014/chart" uri="{C3380CC4-5D6E-409C-BE32-E72D297353CC}">
                  <c16:uniqueId val="{00000001-47AA-4D06-AFCE-9C23518E85F1}"/>
                </c:ext>
              </c:extLst>
            </c:dLbl>
            <c:dLbl>
              <c:idx val="1"/>
              <c:layout>
                <c:manualLayout>
                  <c:x val="0"/>
                  <c:y val="-6.4922480620155043E-2"/>
                </c:manualLayout>
              </c:layout>
              <c:tx>
                <c:rich>
                  <a:bodyPr/>
                  <a:lstStyle/>
                  <a:p>
                    <a:r>
                      <a:rPr lang="en-US"/>
                      <a:t>#</a:t>
                    </a:r>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3-47AA-4D06-AFCE-9C23518E85F1}"/>
                </c:ext>
              </c:extLst>
            </c:dLbl>
            <c:dLbl>
              <c:idx val="2"/>
              <c:layout>
                <c:manualLayout>
                  <c:x val="0"/>
                  <c:y val="-5.5663187450405979E-2"/>
                </c:manualLayout>
              </c:layout>
              <c:tx>
                <c:rich>
                  <a:bodyPr/>
                  <a:lstStyle/>
                  <a:p>
                    <a:r>
                      <a:rPr lang="en-US"/>
                      <a:t>*</a:t>
                    </a:r>
                    <a:r>
                      <a:rPr lang="en-US" baseline="0"/>
                      <a:t> &amp;</a:t>
                    </a:r>
                    <a:endParaRPr lang="en-US"/>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5-47AA-4D06-AFCE-9C23518E85F1}"/>
                </c:ext>
              </c:extLst>
            </c:dLbl>
            <c:spPr>
              <a:noFill/>
              <a:ln>
                <a:noFill/>
              </a:ln>
              <a:effectLst/>
            </c:spPr>
            <c:txPr>
              <a:bodyPr rot="0" spcFirstLastPara="1" vertOverflow="ellipsis" vert="horz" wrap="square" lIns="38100" tIns="19050" rIns="38100" bIns="19050" anchor="ctr" anchorCtr="1">
                <a:spAutoFit/>
              </a:bodyPr>
              <a:lstStyle/>
              <a:p>
                <a:pPr>
                  <a:defRPr sz="11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errBars>
            <c:errBarType val="both"/>
            <c:errValType val="cust"/>
            <c:noEndCap val="0"/>
            <c:plus>
              <c:numRef>
                <c:f>MY!$E$5:$E$7</c:f>
                <c:numCache>
                  <c:formatCode>General</c:formatCode>
                  <c:ptCount val="3"/>
                  <c:pt idx="0">
                    <c:v>8.1851262831441733</c:v>
                  </c:pt>
                  <c:pt idx="1">
                    <c:v>6.8447680152953838</c:v>
                  </c:pt>
                  <c:pt idx="2">
                    <c:v>7.0287660560429401</c:v>
                  </c:pt>
                </c:numCache>
              </c:numRef>
            </c:plus>
            <c:minus>
              <c:numRef>
                <c:f>MY!$E$5:$E$7</c:f>
                <c:numCache>
                  <c:formatCode>General</c:formatCode>
                  <c:ptCount val="3"/>
                  <c:pt idx="0">
                    <c:v>8.1851262831441733</c:v>
                  </c:pt>
                  <c:pt idx="1">
                    <c:v>6.8447680152953838</c:v>
                  </c:pt>
                  <c:pt idx="2">
                    <c:v>7.0287660560429401</c:v>
                  </c:pt>
                </c:numCache>
              </c:numRef>
            </c:minus>
            <c:spPr>
              <a:noFill/>
              <a:ln w="9525" cap="flat" cmpd="sng" algn="ctr">
                <a:solidFill>
                  <a:schemeClr val="tx1">
                    <a:lumMod val="65000"/>
                    <a:lumOff val="35000"/>
                  </a:schemeClr>
                </a:solidFill>
                <a:round/>
              </a:ln>
              <a:effectLst/>
            </c:spPr>
          </c:errBars>
          <c:cat>
            <c:strRef>
              <c:f>MY!$A$14:$A$16</c:f>
              <c:strCache>
                <c:ptCount val="3"/>
                <c:pt idx="0">
                  <c:v>Bình thường (n = 6)</c:v>
                </c:pt>
                <c:pt idx="1">
                  <c:v>Mô hình giả (n = 7)</c:v>
                </c:pt>
                <c:pt idx="2">
                  <c:v>Mô hình AD (n = 7)</c:v>
                </c:pt>
              </c:strCache>
            </c:strRef>
          </c:cat>
          <c:val>
            <c:numRef>
              <c:f>MY!$B$14:$B$16</c:f>
              <c:numCache>
                <c:formatCode>#,##0.00</c:formatCode>
                <c:ptCount val="3"/>
                <c:pt idx="0">
                  <c:v>71.098901098901095</c:v>
                </c:pt>
                <c:pt idx="1">
                  <c:v>65.442176870748298</c:v>
                </c:pt>
                <c:pt idx="2">
                  <c:v>34.45378151260504</c:v>
                </c:pt>
              </c:numCache>
            </c:numRef>
          </c:val>
          <c:extLst>
            <c:ext xmlns:c16="http://schemas.microsoft.com/office/drawing/2014/chart" uri="{C3380CC4-5D6E-409C-BE32-E72D297353CC}">
              <c16:uniqueId val="{00000006-47AA-4D06-AFCE-9C23518E85F1}"/>
            </c:ext>
          </c:extLst>
        </c:ser>
        <c:dLbls>
          <c:dLblPos val="outEnd"/>
          <c:showLegendKey val="0"/>
          <c:showVal val="1"/>
          <c:showCatName val="0"/>
          <c:showSerName val="0"/>
          <c:showPercent val="0"/>
          <c:showBubbleSize val="0"/>
        </c:dLbls>
        <c:gapWidth val="219"/>
        <c:overlap val="-27"/>
        <c:axId val="261603951"/>
        <c:axId val="261606351"/>
      </c:barChart>
      <c:catAx>
        <c:axId val="261603951"/>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261606351"/>
        <c:crosses val="autoZero"/>
        <c:auto val="1"/>
        <c:lblAlgn val="ctr"/>
        <c:lblOffset val="100"/>
        <c:noMultiLvlLbl val="0"/>
      </c:catAx>
      <c:valAx>
        <c:axId val="261606351"/>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US" sz="900" b="1">
                    <a:latin typeface="Times New Roman" panose="02020603050405020304" pitchFamily="18" charset="0"/>
                    <a:cs typeface="Times New Roman" panose="02020603050405020304" pitchFamily="18" charset="0"/>
                  </a:rPr>
                  <a:t>Phần</a:t>
                </a:r>
                <a:r>
                  <a:rPr lang="en-US" sz="900" b="1" baseline="0">
                    <a:latin typeface="Times New Roman" panose="02020603050405020304" pitchFamily="18" charset="0"/>
                    <a:cs typeface="Times New Roman" panose="02020603050405020304" pitchFamily="18" charset="0"/>
                  </a:rPr>
                  <a:t> trăm </a:t>
                </a:r>
                <a:r>
                  <a:rPr lang="en-US" sz="900" b="1">
                    <a:latin typeface="Times New Roman" panose="02020603050405020304" pitchFamily="18" charset="0"/>
                    <a:cs typeface="Times New Roman" panose="02020603050405020304" pitchFamily="18" charset="0"/>
                  </a:rPr>
                  <a:t>luân</a:t>
                </a:r>
                <a:r>
                  <a:rPr lang="en-US" sz="900" b="1" baseline="0">
                    <a:latin typeface="Times New Roman" panose="02020603050405020304" pitchFamily="18" charset="0"/>
                    <a:cs typeface="Times New Roman" panose="02020603050405020304" pitchFamily="18" charset="0"/>
                  </a:rPr>
                  <a:t> phiên (%)</a:t>
                </a:r>
                <a:endParaRPr lang="en-US" sz="900" b="1">
                  <a:latin typeface="Times New Roman" panose="02020603050405020304" pitchFamily="18" charset="0"/>
                  <a:cs typeface="Times New Roman" panose="02020603050405020304" pitchFamily="18" charset="0"/>
                </a:endParaRPr>
              </a:p>
            </c:rich>
          </c:tx>
          <c:layout>
            <c:manualLayout>
              <c:xMode val="edge"/>
              <c:yMode val="edge"/>
              <c:x val="2.0728055985056351E-2"/>
              <c:y val="6.9825993972975592E-2"/>
            </c:manualLayout>
          </c:layout>
          <c:overlay val="0"/>
          <c:spPr>
            <a:noFill/>
            <a:ln>
              <a:noFill/>
            </a:ln>
            <a:effectLst/>
          </c:spPr>
          <c:txPr>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261603951"/>
        <c:crosses val="autoZero"/>
        <c:crossBetween val="between"/>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8073277719589148"/>
          <c:y val="2.4693334737840043E-2"/>
          <c:w val="0.79308376594281293"/>
          <c:h val="0.87528471984480205"/>
        </c:manualLayout>
      </c:layout>
      <c:barChart>
        <c:barDir val="col"/>
        <c:grouping val="clustered"/>
        <c:varyColors val="0"/>
        <c:ser>
          <c:idx val="0"/>
          <c:order val="0"/>
          <c:spPr>
            <a:solidFill>
              <a:schemeClr val="accent1"/>
            </a:solidFill>
            <a:ln>
              <a:noFill/>
            </a:ln>
            <a:effectLst/>
          </c:spPr>
          <c:invertIfNegative val="0"/>
          <c:dPt>
            <c:idx val="0"/>
            <c:invertIfNegative val="0"/>
            <c:bubble3D val="0"/>
            <c:spPr>
              <a:pattFill prst="pct20">
                <a:fgClr>
                  <a:schemeClr val="tx1"/>
                </a:fgClr>
                <a:bgClr>
                  <a:schemeClr val="bg1"/>
                </a:bgClr>
              </a:pattFill>
              <a:ln>
                <a:solidFill>
                  <a:schemeClr val="accent1"/>
                </a:solidFill>
              </a:ln>
              <a:effectLst/>
            </c:spPr>
            <c:extLst>
              <c:ext xmlns:c16="http://schemas.microsoft.com/office/drawing/2014/chart" uri="{C3380CC4-5D6E-409C-BE32-E72D297353CC}">
                <c16:uniqueId val="{00000001-B362-4E1E-B6A9-917E8B6E5E5E}"/>
              </c:ext>
            </c:extLst>
          </c:dPt>
          <c:dPt>
            <c:idx val="1"/>
            <c:invertIfNegative val="0"/>
            <c:bubble3D val="0"/>
            <c:spPr>
              <a:pattFill prst="wdUpDiag">
                <a:fgClr>
                  <a:schemeClr val="tx1"/>
                </a:fgClr>
                <a:bgClr>
                  <a:schemeClr val="bg1"/>
                </a:bgClr>
              </a:pattFill>
              <a:ln>
                <a:solidFill>
                  <a:schemeClr val="accent1"/>
                </a:solidFill>
              </a:ln>
              <a:effectLst/>
            </c:spPr>
            <c:extLst>
              <c:ext xmlns:c16="http://schemas.microsoft.com/office/drawing/2014/chart" uri="{C3380CC4-5D6E-409C-BE32-E72D297353CC}">
                <c16:uniqueId val="{00000003-B362-4E1E-B6A9-917E8B6E5E5E}"/>
              </c:ext>
            </c:extLst>
          </c:dPt>
          <c:dPt>
            <c:idx val="2"/>
            <c:invertIfNegative val="0"/>
            <c:bubble3D val="0"/>
            <c:spPr>
              <a:pattFill prst="sphere">
                <a:fgClr>
                  <a:schemeClr val="tx1"/>
                </a:fgClr>
                <a:bgClr>
                  <a:schemeClr val="bg1"/>
                </a:bgClr>
              </a:pattFill>
              <a:ln>
                <a:solidFill>
                  <a:schemeClr val="accent1"/>
                </a:solidFill>
              </a:ln>
              <a:effectLst/>
            </c:spPr>
            <c:extLst>
              <c:ext xmlns:c16="http://schemas.microsoft.com/office/drawing/2014/chart" uri="{C3380CC4-5D6E-409C-BE32-E72D297353CC}">
                <c16:uniqueId val="{00000005-B362-4E1E-B6A9-917E8B6E5E5E}"/>
              </c:ext>
            </c:extLst>
          </c:dPt>
          <c:dLbls>
            <c:dLbl>
              <c:idx val="0"/>
              <c:delete val="1"/>
              <c:extLst>
                <c:ext xmlns:c15="http://schemas.microsoft.com/office/drawing/2012/chart" uri="{CE6537A1-D6FC-4f65-9D91-7224C49458BB}"/>
                <c:ext xmlns:c16="http://schemas.microsoft.com/office/drawing/2014/chart" uri="{C3380CC4-5D6E-409C-BE32-E72D297353CC}">
                  <c16:uniqueId val="{00000001-B362-4E1E-B6A9-917E8B6E5E5E}"/>
                </c:ext>
              </c:extLst>
            </c:dLbl>
            <c:dLbl>
              <c:idx val="1"/>
              <c:layout>
                <c:manualLayout>
                  <c:x val="-9.0366588034744501E-17"/>
                  <c:y val="-2.197802197802198E-2"/>
                </c:manualLayout>
              </c:layout>
              <c:tx>
                <c:rich>
                  <a:bodyPr/>
                  <a:lstStyle/>
                  <a:p>
                    <a:r>
                      <a:rPr lang="en-US"/>
                      <a:t>#</a:t>
                    </a:r>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3-B362-4E1E-B6A9-917E8B6E5E5E}"/>
                </c:ext>
              </c:extLst>
            </c:dLbl>
            <c:dLbl>
              <c:idx val="2"/>
              <c:layout>
                <c:manualLayout>
                  <c:x val="-9.0366588034744501E-17"/>
                  <c:y val="-1.098901098901099E-2"/>
                </c:manualLayout>
              </c:layout>
              <c:tx>
                <c:rich>
                  <a:bodyPr/>
                  <a:lstStyle/>
                  <a:p>
                    <a:r>
                      <a:rPr lang="en-US"/>
                      <a:t>* &amp;</a:t>
                    </a:r>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5-B362-4E1E-B6A9-917E8B6E5E5E}"/>
                </c:ext>
              </c:extLst>
            </c:dLbl>
            <c:spPr>
              <a:noFill/>
              <a:ln>
                <a:noFill/>
              </a:ln>
              <a:effectLst/>
            </c:spPr>
            <c:txPr>
              <a:bodyPr rot="0" spcFirstLastPara="1" vertOverflow="ellipsis" vert="horz" wrap="square" lIns="38100" tIns="19050" rIns="38100" bIns="19050" anchor="ctr" anchorCtr="1">
                <a:spAutoFit/>
              </a:bodyPr>
              <a:lstStyle/>
              <a:p>
                <a:pPr>
                  <a:defRPr sz="11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errBars>
            <c:errBarType val="both"/>
            <c:errValType val="cust"/>
            <c:noEndCap val="0"/>
            <c:plus>
              <c:numRef>
                <c:f>ORT!$E$41:$E$43</c:f>
                <c:numCache>
                  <c:formatCode>General</c:formatCode>
                  <c:ptCount val="3"/>
                  <c:pt idx="0">
                    <c:v>5.2172477906258088</c:v>
                  </c:pt>
                  <c:pt idx="1">
                    <c:v>3.3743778651153953</c:v>
                  </c:pt>
                  <c:pt idx="2">
                    <c:v>2.4435663341773912</c:v>
                  </c:pt>
                </c:numCache>
              </c:numRef>
            </c:plus>
            <c:minus>
              <c:numRef>
                <c:f>ORT!$E$41:$E$43</c:f>
                <c:numCache>
                  <c:formatCode>General</c:formatCode>
                  <c:ptCount val="3"/>
                  <c:pt idx="0">
                    <c:v>5.2172477906258088</c:v>
                  </c:pt>
                  <c:pt idx="1">
                    <c:v>3.3743778651153953</c:v>
                  </c:pt>
                  <c:pt idx="2">
                    <c:v>2.4435663341773912</c:v>
                  </c:pt>
                </c:numCache>
              </c:numRef>
            </c:minus>
            <c:spPr>
              <a:noFill/>
              <a:ln w="9525" cap="flat" cmpd="sng" algn="ctr">
                <a:solidFill>
                  <a:schemeClr val="tx1">
                    <a:lumMod val="65000"/>
                    <a:lumOff val="35000"/>
                  </a:schemeClr>
                </a:solidFill>
                <a:round/>
              </a:ln>
              <a:effectLst/>
            </c:spPr>
          </c:errBars>
          <c:cat>
            <c:strRef>
              <c:f>ORT!$A$46:$A$48</c:f>
              <c:strCache>
                <c:ptCount val="3"/>
                <c:pt idx="0">
                  <c:v>Bình thường (n = 6)</c:v>
                </c:pt>
                <c:pt idx="1">
                  <c:v>Mô hình giả (n = 6)</c:v>
                </c:pt>
                <c:pt idx="2">
                  <c:v>Mô hình AD (n = 5)</c:v>
                </c:pt>
              </c:strCache>
            </c:strRef>
          </c:cat>
          <c:val>
            <c:numRef>
              <c:f>ORT!$B$46:$B$48</c:f>
              <c:numCache>
                <c:formatCode>#,##0.00</c:formatCode>
                <c:ptCount val="3"/>
                <c:pt idx="0">
                  <c:v>89.873900779824112</c:v>
                </c:pt>
                <c:pt idx="1">
                  <c:v>91.969147689268993</c:v>
                </c:pt>
                <c:pt idx="2">
                  <c:v>62.883290788599254</c:v>
                </c:pt>
              </c:numCache>
            </c:numRef>
          </c:val>
          <c:extLst>
            <c:ext xmlns:c16="http://schemas.microsoft.com/office/drawing/2014/chart" uri="{C3380CC4-5D6E-409C-BE32-E72D297353CC}">
              <c16:uniqueId val="{00000006-B362-4E1E-B6A9-917E8B6E5E5E}"/>
            </c:ext>
          </c:extLst>
        </c:ser>
        <c:dLbls>
          <c:dLblPos val="outEnd"/>
          <c:showLegendKey val="0"/>
          <c:showVal val="1"/>
          <c:showCatName val="0"/>
          <c:showSerName val="0"/>
          <c:showPercent val="0"/>
          <c:showBubbleSize val="0"/>
        </c:dLbls>
        <c:gapWidth val="219"/>
        <c:overlap val="-27"/>
        <c:axId val="409291583"/>
        <c:axId val="409286783"/>
      </c:barChart>
      <c:catAx>
        <c:axId val="409291583"/>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409286783"/>
        <c:crosses val="autoZero"/>
        <c:auto val="1"/>
        <c:lblAlgn val="ctr"/>
        <c:lblOffset val="100"/>
        <c:noMultiLvlLbl val="0"/>
      </c:catAx>
      <c:valAx>
        <c:axId val="409286783"/>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US" sz="900" b="1">
                    <a:latin typeface="Times New Roman" panose="02020603050405020304" pitchFamily="18" charset="0"/>
                    <a:cs typeface="Times New Roman" panose="02020603050405020304" pitchFamily="18" charset="0"/>
                  </a:rPr>
                  <a:t>Chỉ</a:t>
                </a:r>
                <a:r>
                  <a:rPr lang="en-US" sz="900" b="1" baseline="0">
                    <a:latin typeface="Times New Roman" panose="02020603050405020304" pitchFamily="18" charset="0"/>
                    <a:cs typeface="Times New Roman" panose="02020603050405020304" pitchFamily="18" charset="0"/>
                  </a:rPr>
                  <a:t> số nhận thức (%)</a:t>
                </a:r>
                <a:endParaRPr lang="en-US" sz="900" b="1">
                  <a:latin typeface="Times New Roman" panose="02020603050405020304" pitchFamily="18" charset="0"/>
                  <a:cs typeface="Times New Roman" panose="02020603050405020304" pitchFamily="18" charset="0"/>
                </a:endParaRPr>
              </a:p>
            </c:rich>
          </c:tx>
          <c:layout>
            <c:manualLayout>
              <c:xMode val="edge"/>
              <c:yMode val="edge"/>
              <c:x val="1.3809065820378831E-2"/>
              <c:y val="7.5800282470464858E-2"/>
            </c:manualLayout>
          </c:layout>
          <c:overlay val="0"/>
          <c:spPr>
            <a:noFill/>
            <a:ln>
              <a:noFill/>
            </a:ln>
            <a:effectLst/>
          </c:spPr>
          <c:txPr>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409291583"/>
        <c:crosses val="autoZero"/>
        <c:crossBetween val="between"/>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layout>
        <c:manualLayout>
          <c:xMode val="edge"/>
          <c:yMode val="edge"/>
          <c:x val="0.24321627296587928"/>
          <c:y val="0"/>
        </c:manualLayout>
      </c:layout>
      <c:overlay val="0"/>
      <c:spPr>
        <a:noFill/>
        <a:ln>
          <a:noFill/>
        </a:ln>
        <a:effectLst/>
      </c:spPr>
      <c:txPr>
        <a:bodyPr rot="0" spcFirstLastPara="1" vertOverflow="ellipsis" vert="horz" wrap="square" anchor="ctr" anchorCtr="1"/>
        <a:lstStyle/>
        <a:p>
          <a:pPr>
            <a:defRPr sz="900" b="1"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title>
    <c:autoTitleDeleted val="0"/>
    <c:plotArea>
      <c:layout>
        <c:manualLayout>
          <c:layoutTarget val="inner"/>
          <c:xMode val="edge"/>
          <c:yMode val="edge"/>
          <c:x val="0.14252261385781712"/>
          <c:y val="8.1736150648290387E-2"/>
          <c:w val="0.84186776652918383"/>
          <c:h val="0.66661062830993334"/>
        </c:manualLayout>
      </c:layout>
      <c:barChart>
        <c:barDir val="col"/>
        <c:grouping val="clustered"/>
        <c:varyColors val="0"/>
        <c:ser>
          <c:idx val="0"/>
          <c:order val="0"/>
          <c:tx>
            <c:strRef>
              <c:f>'BĐ.3.2, 3.3, 3.9. MWM'!$B$59</c:f>
              <c:strCache>
                <c:ptCount val="1"/>
                <c:pt idx="0">
                  <c:v>Số lần qua bệ</c:v>
                </c:pt>
              </c:strCache>
            </c:strRef>
          </c:tx>
          <c:spPr>
            <a:solidFill>
              <a:schemeClr val="accent1"/>
            </a:solidFill>
            <a:ln>
              <a:noFill/>
            </a:ln>
            <a:effectLst/>
          </c:spPr>
          <c:invertIfNegative val="0"/>
          <c:dPt>
            <c:idx val="0"/>
            <c:invertIfNegative val="0"/>
            <c:bubble3D val="0"/>
            <c:spPr>
              <a:pattFill prst="pct20">
                <a:fgClr>
                  <a:schemeClr val="tx1"/>
                </a:fgClr>
                <a:bgClr>
                  <a:schemeClr val="bg1"/>
                </a:bgClr>
              </a:pattFill>
              <a:ln>
                <a:solidFill>
                  <a:schemeClr val="tx1"/>
                </a:solidFill>
              </a:ln>
              <a:effectLst/>
            </c:spPr>
            <c:extLst>
              <c:ext xmlns:c16="http://schemas.microsoft.com/office/drawing/2014/chart" uri="{C3380CC4-5D6E-409C-BE32-E72D297353CC}">
                <c16:uniqueId val="{00000001-6F56-4EDB-BA55-219149210AAF}"/>
              </c:ext>
            </c:extLst>
          </c:dPt>
          <c:dPt>
            <c:idx val="1"/>
            <c:invertIfNegative val="0"/>
            <c:bubble3D val="0"/>
            <c:spPr>
              <a:pattFill prst="wdUpDiag">
                <a:fgClr>
                  <a:schemeClr val="tx1"/>
                </a:fgClr>
                <a:bgClr>
                  <a:schemeClr val="bg1"/>
                </a:bgClr>
              </a:pattFill>
              <a:ln>
                <a:solidFill>
                  <a:schemeClr val="tx1"/>
                </a:solidFill>
              </a:ln>
              <a:effectLst/>
            </c:spPr>
            <c:extLst>
              <c:ext xmlns:c16="http://schemas.microsoft.com/office/drawing/2014/chart" uri="{C3380CC4-5D6E-409C-BE32-E72D297353CC}">
                <c16:uniqueId val="{00000003-6F56-4EDB-BA55-219149210AAF}"/>
              </c:ext>
            </c:extLst>
          </c:dPt>
          <c:dPt>
            <c:idx val="2"/>
            <c:invertIfNegative val="0"/>
            <c:bubble3D val="0"/>
            <c:spPr>
              <a:pattFill prst="sphere">
                <a:fgClr>
                  <a:schemeClr val="tx1"/>
                </a:fgClr>
                <a:bgClr>
                  <a:schemeClr val="bg1"/>
                </a:bgClr>
              </a:pattFill>
              <a:ln>
                <a:solidFill>
                  <a:schemeClr val="tx1"/>
                </a:solidFill>
              </a:ln>
              <a:effectLst/>
            </c:spPr>
            <c:extLst>
              <c:ext xmlns:c16="http://schemas.microsoft.com/office/drawing/2014/chart" uri="{C3380CC4-5D6E-409C-BE32-E72D297353CC}">
                <c16:uniqueId val="{00000005-6F56-4EDB-BA55-219149210AAF}"/>
              </c:ext>
            </c:extLst>
          </c:dPt>
          <c:dLbls>
            <c:dLbl>
              <c:idx val="0"/>
              <c:delete val="1"/>
              <c:extLst>
                <c:ext xmlns:c15="http://schemas.microsoft.com/office/drawing/2012/chart" uri="{CE6537A1-D6FC-4f65-9D91-7224C49458BB}"/>
                <c:ext xmlns:c16="http://schemas.microsoft.com/office/drawing/2014/chart" uri="{C3380CC4-5D6E-409C-BE32-E72D297353CC}">
                  <c16:uniqueId val="{00000001-6F56-4EDB-BA55-219149210AAF}"/>
                </c:ext>
              </c:extLst>
            </c:dLbl>
            <c:dLbl>
              <c:idx val="1"/>
              <c:layout>
                <c:manualLayout>
                  <c:x val="0"/>
                  <c:y val="-6.4814814814814811E-2"/>
                </c:manualLayout>
              </c:layout>
              <c:tx>
                <c:rich>
                  <a:bodyPr/>
                  <a:lstStyle/>
                  <a:p>
                    <a:r>
                      <a:rPr lang="en-US" sz="1100">
                        <a:latin typeface="Times New Roman" panose="02020603050405020304" pitchFamily="18" charset="0"/>
                        <a:cs typeface="Times New Roman" panose="02020603050405020304" pitchFamily="18" charset="0"/>
                      </a:rPr>
                      <a:t>#</a:t>
                    </a:r>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3-6F56-4EDB-BA55-219149210AAF}"/>
                </c:ext>
              </c:extLst>
            </c:dLbl>
            <c:dLbl>
              <c:idx val="2"/>
              <c:layout>
                <c:manualLayout>
                  <c:x val="0"/>
                  <c:y val="-5.5555555555555552E-2"/>
                </c:manualLayout>
              </c:layout>
              <c:tx>
                <c:rich>
                  <a:bodyPr/>
                  <a:lstStyle/>
                  <a:p>
                    <a:r>
                      <a:rPr lang="en-US" sz="1100">
                        <a:latin typeface="Times New Roman" panose="02020603050405020304" pitchFamily="18" charset="0"/>
                        <a:cs typeface="Times New Roman" panose="02020603050405020304" pitchFamily="18" charset="0"/>
                      </a:rPr>
                      <a:t>* &amp;</a:t>
                    </a:r>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5-6F56-4EDB-BA55-219149210AAF}"/>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errBars>
            <c:errBarType val="both"/>
            <c:errValType val="cust"/>
            <c:noEndCap val="0"/>
            <c:plus>
              <c:numRef>
                <c:f>'BĐ.3.2, 3.3, 3.9. MWM'!$F$45:$F$47</c:f>
                <c:numCache>
                  <c:formatCode>General</c:formatCode>
                  <c:ptCount val="3"/>
                  <c:pt idx="0">
                    <c:v>0.4216370213557839</c:v>
                  </c:pt>
                  <c:pt idx="1">
                    <c:v>0.5</c:v>
                  </c:pt>
                  <c:pt idx="2">
                    <c:v>0.43643578047198472</c:v>
                  </c:pt>
                </c:numCache>
              </c:numRef>
            </c:plus>
            <c:minus>
              <c:numRef>
                <c:f>'BĐ.3.2, 3.3, 3.9. MWM'!$F$45:$F$47</c:f>
                <c:numCache>
                  <c:formatCode>General</c:formatCode>
                  <c:ptCount val="3"/>
                  <c:pt idx="0">
                    <c:v>0.4216370213557839</c:v>
                  </c:pt>
                  <c:pt idx="1">
                    <c:v>0.5</c:v>
                  </c:pt>
                  <c:pt idx="2">
                    <c:v>0.43643578047198472</c:v>
                  </c:pt>
                </c:numCache>
              </c:numRef>
            </c:minus>
            <c:spPr>
              <a:noFill/>
              <a:ln w="9525" cap="flat" cmpd="sng" algn="ctr">
                <a:solidFill>
                  <a:schemeClr val="tx1">
                    <a:lumMod val="65000"/>
                    <a:lumOff val="35000"/>
                  </a:schemeClr>
                </a:solidFill>
                <a:round/>
              </a:ln>
              <a:effectLst/>
            </c:spPr>
          </c:errBars>
          <c:cat>
            <c:strRef>
              <c:f>'BĐ.3.2, 3.3, 3.9. MWM'!$A$60:$A$62</c:f>
              <c:strCache>
                <c:ptCount val="3"/>
                <c:pt idx="0">
                  <c:v>Bình thường (n = 6)</c:v>
                </c:pt>
                <c:pt idx="1">
                  <c:v>Mô hình giả (n = 8)</c:v>
                </c:pt>
                <c:pt idx="2">
                  <c:v>Mô hình AD (n = 7)</c:v>
                </c:pt>
              </c:strCache>
            </c:strRef>
          </c:cat>
          <c:val>
            <c:numRef>
              <c:f>'BĐ.3.2, 3.3, 3.9. MWM'!$B$60:$B$62</c:f>
              <c:numCache>
                <c:formatCode>#,##0.00</c:formatCode>
                <c:ptCount val="3"/>
                <c:pt idx="0">
                  <c:v>4.666666666666667</c:v>
                </c:pt>
                <c:pt idx="1">
                  <c:v>3.5</c:v>
                </c:pt>
                <c:pt idx="2">
                  <c:v>1</c:v>
                </c:pt>
              </c:numCache>
            </c:numRef>
          </c:val>
          <c:extLst>
            <c:ext xmlns:c16="http://schemas.microsoft.com/office/drawing/2014/chart" uri="{C3380CC4-5D6E-409C-BE32-E72D297353CC}">
              <c16:uniqueId val="{00000006-6F56-4EDB-BA55-219149210AAF}"/>
            </c:ext>
          </c:extLst>
        </c:ser>
        <c:dLbls>
          <c:dLblPos val="outEnd"/>
          <c:showLegendKey val="0"/>
          <c:showVal val="1"/>
          <c:showCatName val="0"/>
          <c:showSerName val="0"/>
          <c:showPercent val="0"/>
          <c:showBubbleSize val="0"/>
        </c:dLbls>
        <c:gapWidth val="219"/>
        <c:overlap val="-27"/>
        <c:axId val="550086447"/>
        <c:axId val="550086927"/>
      </c:barChart>
      <c:catAx>
        <c:axId val="55008644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550086927"/>
        <c:crosses val="autoZero"/>
        <c:auto val="1"/>
        <c:lblAlgn val="ctr"/>
        <c:lblOffset val="100"/>
        <c:noMultiLvlLbl val="0"/>
      </c:catAx>
      <c:valAx>
        <c:axId val="550086927"/>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550086447"/>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900" b="1"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sz="900"/>
              <a:t>Thời gian trong góc mục tiêu (s)</a:t>
            </a:r>
          </a:p>
        </c:rich>
      </c:tx>
      <c:layout>
        <c:manualLayout>
          <c:xMode val="edge"/>
          <c:yMode val="edge"/>
          <c:x val="0.22435830192305817"/>
          <c:y val="3.1775359594375398E-3"/>
        </c:manualLayout>
      </c:layout>
      <c:overlay val="0"/>
      <c:spPr>
        <a:noFill/>
        <a:ln>
          <a:noFill/>
        </a:ln>
        <a:effectLst/>
      </c:spPr>
      <c:txPr>
        <a:bodyPr rot="0" spcFirstLastPara="1" vertOverflow="ellipsis" vert="horz" wrap="square" anchor="ctr" anchorCtr="1"/>
        <a:lstStyle/>
        <a:p>
          <a:pPr>
            <a:defRPr sz="900" b="1"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title>
    <c:autoTitleDeleted val="0"/>
    <c:plotArea>
      <c:layout>
        <c:manualLayout>
          <c:layoutTarget val="inner"/>
          <c:xMode val="edge"/>
          <c:yMode val="edge"/>
          <c:x val="0.16404924279862507"/>
          <c:y val="0.1976979514668443"/>
          <c:w val="0.82162114672904385"/>
          <c:h val="0.57137961779334201"/>
        </c:manualLayout>
      </c:layout>
      <c:barChart>
        <c:barDir val="col"/>
        <c:grouping val="clustered"/>
        <c:varyColors val="0"/>
        <c:ser>
          <c:idx val="0"/>
          <c:order val="0"/>
          <c:tx>
            <c:strRef>
              <c:f>'BĐ.3.2, 3.3, 3.9. MWM'!$B$64</c:f>
              <c:strCache>
                <c:ptCount val="1"/>
                <c:pt idx="0">
                  <c:v>Thời gian trong góc mục tiêu (s)</c:v>
                </c:pt>
              </c:strCache>
            </c:strRef>
          </c:tx>
          <c:spPr>
            <a:solidFill>
              <a:schemeClr val="accent1"/>
            </a:solidFill>
            <a:ln>
              <a:noFill/>
            </a:ln>
            <a:effectLst/>
          </c:spPr>
          <c:invertIfNegative val="0"/>
          <c:dPt>
            <c:idx val="0"/>
            <c:invertIfNegative val="0"/>
            <c:bubble3D val="0"/>
            <c:spPr>
              <a:pattFill prst="pct20">
                <a:fgClr>
                  <a:schemeClr val="tx1"/>
                </a:fgClr>
                <a:bgClr>
                  <a:schemeClr val="bg1"/>
                </a:bgClr>
              </a:pattFill>
              <a:ln>
                <a:solidFill>
                  <a:schemeClr val="tx1"/>
                </a:solidFill>
              </a:ln>
              <a:effectLst/>
            </c:spPr>
            <c:extLst>
              <c:ext xmlns:c16="http://schemas.microsoft.com/office/drawing/2014/chart" uri="{C3380CC4-5D6E-409C-BE32-E72D297353CC}">
                <c16:uniqueId val="{00000001-4D0A-4876-A452-CA79DE735BC8}"/>
              </c:ext>
            </c:extLst>
          </c:dPt>
          <c:dPt>
            <c:idx val="1"/>
            <c:invertIfNegative val="0"/>
            <c:bubble3D val="0"/>
            <c:spPr>
              <a:pattFill prst="wdUpDiag">
                <a:fgClr>
                  <a:schemeClr val="tx1"/>
                </a:fgClr>
                <a:bgClr>
                  <a:schemeClr val="bg1"/>
                </a:bgClr>
              </a:pattFill>
              <a:ln>
                <a:solidFill>
                  <a:schemeClr val="tx1"/>
                </a:solidFill>
              </a:ln>
              <a:effectLst/>
            </c:spPr>
            <c:extLst>
              <c:ext xmlns:c16="http://schemas.microsoft.com/office/drawing/2014/chart" uri="{C3380CC4-5D6E-409C-BE32-E72D297353CC}">
                <c16:uniqueId val="{00000003-4D0A-4876-A452-CA79DE735BC8}"/>
              </c:ext>
            </c:extLst>
          </c:dPt>
          <c:dPt>
            <c:idx val="2"/>
            <c:invertIfNegative val="0"/>
            <c:bubble3D val="0"/>
            <c:spPr>
              <a:pattFill prst="sphere">
                <a:fgClr>
                  <a:schemeClr val="tx1"/>
                </a:fgClr>
                <a:bgClr>
                  <a:schemeClr val="bg1"/>
                </a:bgClr>
              </a:pattFill>
              <a:ln>
                <a:solidFill>
                  <a:schemeClr val="tx1"/>
                </a:solidFill>
              </a:ln>
              <a:effectLst/>
            </c:spPr>
            <c:extLst>
              <c:ext xmlns:c16="http://schemas.microsoft.com/office/drawing/2014/chart" uri="{C3380CC4-5D6E-409C-BE32-E72D297353CC}">
                <c16:uniqueId val="{00000005-4D0A-4876-A452-CA79DE735BC8}"/>
              </c:ext>
            </c:extLst>
          </c:dPt>
          <c:dLbls>
            <c:dLbl>
              <c:idx val="0"/>
              <c:delete val="1"/>
              <c:extLst>
                <c:ext xmlns:c15="http://schemas.microsoft.com/office/drawing/2012/chart" uri="{CE6537A1-D6FC-4f65-9D91-7224C49458BB}"/>
                <c:ext xmlns:c16="http://schemas.microsoft.com/office/drawing/2014/chart" uri="{C3380CC4-5D6E-409C-BE32-E72D297353CC}">
                  <c16:uniqueId val="{00000001-4D0A-4876-A452-CA79DE735BC8}"/>
                </c:ext>
              </c:extLst>
            </c:dLbl>
            <c:dLbl>
              <c:idx val="1"/>
              <c:layout>
                <c:manualLayout>
                  <c:x val="3.9839883028320089E-2"/>
                  <c:y val="6.1580093186026164E-3"/>
                </c:manualLayout>
              </c:layout>
              <c:tx>
                <c:rich>
                  <a:bodyPr/>
                  <a:lstStyle/>
                  <a:p>
                    <a:r>
                      <a:rPr lang="en-US"/>
                      <a:t>#</a:t>
                    </a:r>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3-4D0A-4876-A452-CA79DE735BC8}"/>
                </c:ext>
              </c:extLst>
            </c:dLbl>
            <c:dLbl>
              <c:idx val="2"/>
              <c:layout>
                <c:manualLayout>
                  <c:x val="-2.777777777777676E-3"/>
                  <c:y val="-0.11777076761303895"/>
                </c:manualLayout>
              </c:layout>
              <c:tx>
                <c:rich>
                  <a:bodyPr/>
                  <a:lstStyle/>
                  <a:p>
                    <a:r>
                      <a:rPr lang="en-US"/>
                      <a:t>* &amp;</a:t>
                    </a:r>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5-4D0A-4876-A452-CA79DE735BC8}"/>
                </c:ext>
              </c:extLst>
            </c:dLbl>
            <c:spPr>
              <a:noFill/>
              <a:ln>
                <a:noFill/>
              </a:ln>
              <a:effectLst/>
            </c:spPr>
            <c:txPr>
              <a:bodyPr rot="0" spcFirstLastPara="1" vertOverflow="ellipsis" vert="horz" wrap="square" lIns="38100" tIns="19050" rIns="38100" bIns="19050" anchor="ctr" anchorCtr="1">
                <a:spAutoFit/>
              </a:bodyPr>
              <a:lstStyle/>
              <a:p>
                <a:pPr>
                  <a:defRPr sz="11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errBars>
            <c:errBarType val="both"/>
            <c:errValType val="cust"/>
            <c:noEndCap val="0"/>
            <c:plus>
              <c:numRef>
                <c:f>'BĐ.3.2, 3.3, 3.9. MWM'!$F$49:$F$51</c:f>
                <c:numCache>
                  <c:formatCode>General</c:formatCode>
                  <c:ptCount val="3"/>
                  <c:pt idx="0">
                    <c:v>3.0613087252204911</c:v>
                  </c:pt>
                  <c:pt idx="1">
                    <c:v>1.7834995194039962</c:v>
                  </c:pt>
                  <c:pt idx="2">
                    <c:v>4.6077500522725501</c:v>
                  </c:pt>
                </c:numCache>
              </c:numRef>
            </c:plus>
            <c:minus>
              <c:numRef>
                <c:f>'BĐ.3.2, 3.3, 3.9. MWM'!$F$49:$F$51</c:f>
                <c:numCache>
                  <c:formatCode>General</c:formatCode>
                  <c:ptCount val="3"/>
                  <c:pt idx="0">
                    <c:v>3.0613087252204911</c:v>
                  </c:pt>
                  <c:pt idx="1">
                    <c:v>1.7834995194039962</c:v>
                  </c:pt>
                  <c:pt idx="2">
                    <c:v>4.6077500522725501</c:v>
                  </c:pt>
                </c:numCache>
              </c:numRef>
            </c:minus>
            <c:spPr>
              <a:noFill/>
              <a:ln w="9525" cap="flat" cmpd="sng" algn="ctr">
                <a:solidFill>
                  <a:schemeClr val="tx1">
                    <a:lumMod val="65000"/>
                    <a:lumOff val="35000"/>
                  </a:schemeClr>
                </a:solidFill>
                <a:round/>
              </a:ln>
              <a:effectLst/>
            </c:spPr>
          </c:errBars>
          <c:cat>
            <c:strRef>
              <c:f>'BĐ.3.2, 3.3, 3.9. MWM'!$A$65:$A$67</c:f>
              <c:strCache>
                <c:ptCount val="3"/>
                <c:pt idx="0">
                  <c:v>Bình thường (n = 6)</c:v>
                </c:pt>
                <c:pt idx="1">
                  <c:v>Mô hình giả (n = 8)</c:v>
                </c:pt>
                <c:pt idx="2">
                  <c:v>Mô hình AD (n = 7)</c:v>
                </c:pt>
              </c:strCache>
            </c:strRef>
          </c:cat>
          <c:val>
            <c:numRef>
              <c:f>'BĐ.3.2, 3.3, 3.9. MWM'!$B$65:$B$67</c:f>
              <c:numCache>
                <c:formatCode>#,##0.00</c:formatCode>
                <c:ptCount val="3"/>
                <c:pt idx="0">
                  <c:v>29.516666666666666</c:v>
                </c:pt>
                <c:pt idx="1">
                  <c:v>27.787499999999998</c:v>
                </c:pt>
                <c:pt idx="2">
                  <c:v>14.842857142857142</c:v>
                </c:pt>
              </c:numCache>
            </c:numRef>
          </c:val>
          <c:extLst>
            <c:ext xmlns:c16="http://schemas.microsoft.com/office/drawing/2014/chart" uri="{C3380CC4-5D6E-409C-BE32-E72D297353CC}">
              <c16:uniqueId val="{00000006-4D0A-4876-A452-CA79DE735BC8}"/>
            </c:ext>
          </c:extLst>
        </c:ser>
        <c:dLbls>
          <c:dLblPos val="outEnd"/>
          <c:showLegendKey val="0"/>
          <c:showVal val="1"/>
          <c:showCatName val="0"/>
          <c:showSerName val="0"/>
          <c:showPercent val="0"/>
          <c:showBubbleSize val="0"/>
        </c:dLbls>
        <c:gapWidth val="219"/>
        <c:overlap val="-27"/>
        <c:axId val="849326111"/>
        <c:axId val="849325631"/>
      </c:barChart>
      <c:catAx>
        <c:axId val="849326111"/>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849325631"/>
        <c:crosses val="autoZero"/>
        <c:auto val="1"/>
        <c:lblAlgn val="ctr"/>
        <c:lblOffset val="100"/>
        <c:noMultiLvlLbl val="0"/>
      </c:catAx>
      <c:valAx>
        <c:axId val="849325631"/>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849326111"/>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900" b="1" i="0" u="none" strike="noStrike" kern="1200" spc="0" baseline="0">
                <a:solidFill>
                  <a:schemeClr val="tx1">
                    <a:lumMod val="65000"/>
                    <a:lumOff val="35000"/>
                  </a:schemeClr>
                </a:solidFill>
                <a:latin typeface="+mj-lt"/>
                <a:ea typeface="+mn-ea"/>
                <a:cs typeface="+mn-cs"/>
              </a:defRPr>
            </a:pPr>
            <a:r>
              <a:rPr lang="vi-VN" sz="900" b="1">
                <a:latin typeface="+mj-lt"/>
              </a:rPr>
              <a:t>Quãng đường trong góc mục tiêu (m)</a:t>
            </a:r>
          </a:p>
        </c:rich>
      </c:tx>
      <c:layout>
        <c:manualLayout>
          <c:xMode val="edge"/>
          <c:yMode val="edge"/>
          <c:x val="0.21175627724646007"/>
          <c:y val="0"/>
        </c:manualLayout>
      </c:layout>
      <c:overlay val="0"/>
      <c:spPr>
        <a:noFill/>
        <a:ln>
          <a:noFill/>
        </a:ln>
        <a:effectLst/>
      </c:spPr>
      <c:txPr>
        <a:bodyPr rot="0" spcFirstLastPara="1" vertOverflow="ellipsis" vert="horz" wrap="square" anchor="ctr" anchorCtr="1"/>
        <a:lstStyle/>
        <a:p>
          <a:pPr>
            <a:defRPr sz="900" b="1" i="0" u="none" strike="noStrike" kern="1200" spc="0" baseline="0">
              <a:solidFill>
                <a:schemeClr val="tx1">
                  <a:lumMod val="65000"/>
                  <a:lumOff val="35000"/>
                </a:schemeClr>
              </a:solidFill>
              <a:latin typeface="+mj-lt"/>
              <a:ea typeface="+mn-ea"/>
              <a:cs typeface="+mn-cs"/>
            </a:defRPr>
          </a:pPr>
          <a:endParaRPr lang="en-US"/>
        </a:p>
      </c:txPr>
    </c:title>
    <c:autoTitleDeleted val="0"/>
    <c:plotArea>
      <c:layout>
        <c:manualLayout>
          <c:layoutTarget val="inner"/>
          <c:xMode val="edge"/>
          <c:yMode val="edge"/>
          <c:x val="0.14252261385781712"/>
          <c:y val="0.14985169607183058"/>
          <c:w val="0.72619191083604806"/>
          <c:h val="0.53171572437565473"/>
        </c:manualLayout>
      </c:layout>
      <c:barChart>
        <c:barDir val="col"/>
        <c:grouping val="clustered"/>
        <c:varyColors val="0"/>
        <c:ser>
          <c:idx val="0"/>
          <c:order val="0"/>
          <c:tx>
            <c:strRef>
              <c:f>'BĐ.3.2, 3.3, 3.9. MWM'!$B$69</c:f>
              <c:strCache>
                <c:ptCount val="1"/>
                <c:pt idx="0">
                  <c:v>Quãng đường trong góc mục tiêu (m)</c:v>
                </c:pt>
              </c:strCache>
            </c:strRef>
          </c:tx>
          <c:spPr>
            <a:solidFill>
              <a:schemeClr val="accent1"/>
            </a:solidFill>
            <a:ln>
              <a:noFill/>
            </a:ln>
            <a:effectLst/>
          </c:spPr>
          <c:invertIfNegative val="0"/>
          <c:dPt>
            <c:idx val="0"/>
            <c:invertIfNegative val="0"/>
            <c:bubble3D val="0"/>
            <c:spPr>
              <a:pattFill prst="pct20">
                <a:fgClr>
                  <a:schemeClr val="tx1"/>
                </a:fgClr>
                <a:bgClr>
                  <a:schemeClr val="bg1"/>
                </a:bgClr>
              </a:pattFill>
              <a:ln>
                <a:solidFill>
                  <a:schemeClr val="tx1"/>
                </a:solidFill>
              </a:ln>
              <a:effectLst/>
            </c:spPr>
            <c:extLst>
              <c:ext xmlns:c16="http://schemas.microsoft.com/office/drawing/2014/chart" uri="{C3380CC4-5D6E-409C-BE32-E72D297353CC}">
                <c16:uniqueId val="{00000001-082D-4F30-BF45-53FB9D44FB08}"/>
              </c:ext>
            </c:extLst>
          </c:dPt>
          <c:dPt>
            <c:idx val="1"/>
            <c:invertIfNegative val="0"/>
            <c:bubble3D val="0"/>
            <c:spPr>
              <a:pattFill prst="wdUpDiag">
                <a:fgClr>
                  <a:schemeClr val="tx1"/>
                </a:fgClr>
                <a:bgClr>
                  <a:schemeClr val="bg1"/>
                </a:bgClr>
              </a:pattFill>
              <a:ln>
                <a:solidFill>
                  <a:schemeClr val="tx1"/>
                </a:solidFill>
              </a:ln>
              <a:effectLst/>
            </c:spPr>
            <c:extLst>
              <c:ext xmlns:c16="http://schemas.microsoft.com/office/drawing/2014/chart" uri="{C3380CC4-5D6E-409C-BE32-E72D297353CC}">
                <c16:uniqueId val="{00000003-082D-4F30-BF45-53FB9D44FB08}"/>
              </c:ext>
            </c:extLst>
          </c:dPt>
          <c:dPt>
            <c:idx val="2"/>
            <c:invertIfNegative val="0"/>
            <c:bubble3D val="0"/>
            <c:spPr>
              <a:pattFill prst="sphere">
                <a:fgClr>
                  <a:schemeClr val="tx1"/>
                </a:fgClr>
                <a:bgClr>
                  <a:schemeClr val="bg1"/>
                </a:bgClr>
              </a:pattFill>
              <a:ln>
                <a:solidFill>
                  <a:schemeClr val="tx1"/>
                </a:solidFill>
              </a:ln>
              <a:effectLst/>
            </c:spPr>
            <c:extLst>
              <c:ext xmlns:c16="http://schemas.microsoft.com/office/drawing/2014/chart" uri="{C3380CC4-5D6E-409C-BE32-E72D297353CC}">
                <c16:uniqueId val="{00000005-082D-4F30-BF45-53FB9D44FB08}"/>
              </c:ext>
            </c:extLst>
          </c:dPt>
          <c:dLbls>
            <c:dLbl>
              <c:idx val="0"/>
              <c:delete val="1"/>
              <c:extLst>
                <c:ext xmlns:c15="http://schemas.microsoft.com/office/drawing/2012/chart" uri="{CE6537A1-D6FC-4f65-9D91-7224C49458BB}"/>
                <c:ext xmlns:c16="http://schemas.microsoft.com/office/drawing/2014/chart" uri="{C3380CC4-5D6E-409C-BE32-E72D297353CC}">
                  <c16:uniqueId val="{00000001-082D-4F30-BF45-53FB9D44FB08}"/>
                </c:ext>
              </c:extLst>
            </c:dLbl>
            <c:dLbl>
              <c:idx val="1"/>
              <c:layout>
                <c:manualLayout>
                  <c:x val="0"/>
                  <c:y val="-4.3956043956043987E-2"/>
                </c:manualLayout>
              </c:layout>
              <c:tx>
                <c:rich>
                  <a:bodyPr/>
                  <a:lstStyle/>
                  <a:p>
                    <a:r>
                      <a:rPr lang="en-US"/>
                      <a:t>#</a:t>
                    </a:r>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3-082D-4F30-BF45-53FB9D44FB08}"/>
                </c:ext>
              </c:extLst>
            </c:dLbl>
            <c:dLbl>
              <c:idx val="2"/>
              <c:layout>
                <c:manualLayout>
                  <c:x val="-9.680856262732034E-17"/>
                  <c:y val="-7.6923076923076927E-2"/>
                </c:manualLayout>
              </c:layout>
              <c:tx>
                <c:rich>
                  <a:bodyPr/>
                  <a:lstStyle/>
                  <a:p>
                    <a:r>
                      <a:rPr lang="en-US"/>
                      <a:t>*</a:t>
                    </a:r>
                    <a:r>
                      <a:rPr lang="en-US" baseline="0"/>
                      <a:t> &amp;</a:t>
                    </a:r>
                    <a:endParaRPr lang="en-US"/>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5-082D-4F30-BF45-53FB9D44FB08}"/>
                </c:ext>
              </c:extLst>
            </c:dLbl>
            <c:spPr>
              <a:noFill/>
              <a:ln>
                <a:noFill/>
              </a:ln>
              <a:effectLst/>
            </c:spPr>
            <c:txPr>
              <a:bodyPr rot="0" spcFirstLastPara="1" vertOverflow="ellipsis" vert="horz" wrap="square" lIns="38100" tIns="19050" rIns="38100" bIns="19050" anchor="ctr" anchorCtr="1">
                <a:spAutoFit/>
              </a:bodyPr>
              <a:lstStyle/>
              <a:p>
                <a:pPr>
                  <a:defRPr sz="11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errBars>
            <c:errBarType val="both"/>
            <c:errValType val="cust"/>
            <c:noEndCap val="0"/>
            <c:plus>
              <c:numRef>
                <c:f>'BĐ.3.2, 3.3, 3.9. MWM'!$F$53:$F$55</c:f>
                <c:numCache>
                  <c:formatCode>General</c:formatCode>
                  <c:ptCount val="3"/>
                  <c:pt idx="0">
                    <c:v>0.47892458812542826</c:v>
                  </c:pt>
                  <c:pt idx="1">
                    <c:v>0.34097261096541376</c:v>
                  </c:pt>
                  <c:pt idx="2">
                    <c:v>0.8225572618241187</c:v>
                  </c:pt>
                </c:numCache>
              </c:numRef>
            </c:plus>
            <c:minus>
              <c:numRef>
                <c:f>'BĐ.3.2, 3.3, 3.9. MWM'!$F$53:$F$55</c:f>
                <c:numCache>
                  <c:formatCode>General</c:formatCode>
                  <c:ptCount val="3"/>
                  <c:pt idx="0">
                    <c:v>0.47892458812542826</c:v>
                  </c:pt>
                  <c:pt idx="1">
                    <c:v>0.34097261096541376</c:v>
                  </c:pt>
                  <c:pt idx="2">
                    <c:v>0.8225572618241187</c:v>
                  </c:pt>
                </c:numCache>
              </c:numRef>
            </c:minus>
            <c:spPr>
              <a:noFill/>
              <a:ln w="9525" cap="flat" cmpd="sng" algn="ctr">
                <a:solidFill>
                  <a:schemeClr val="tx1">
                    <a:lumMod val="65000"/>
                    <a:lumOff val="35000"/>
                  </a:schemeClr>
                </a:solidFill>
                <a:round/>
              </a:ln>
              <a:effectLst/>
            </c:spPr>
          </c:errBars>
          <c:cat>
            <c:strRef>
              <c:f>'BĐ.3.2, 3.3, 3.9. MWM'!$A$70:$A$72</c:f>
              <c:strCache>
                <c:ptCount val="3"/>
                <c:pt idx="0">
                  <c:v>Bình thường (n = 6)</c:v>
                </c:pt>
                <c:pt idx="1">
                  <c:v>Mô hình giả (n = 8)</c:v>
                </c:pt>
                <c:pt idx="2">
                  <c:v>Mô hình AD (n = 7)</c:v>
                </c:pt>
              </c:strCache>
            </c:strRef>
          </c:cat>
          <c:val>
            <c:numRef>
              <c:f>'BĐ.3.2, 3.3, 3.9. MWM'!$B$70:$B$72</c:f>
              <c:numCache>
                <c:formatCode>#,##0.00</c:formatCode>
                <c:ptCount val="3"/>
                <c:pt idx="0">
                  <c:v>6.8721666666666676</c:v>
                </c:pt>
                <c:pt idx="1">
                  <c:v>5.1079999999999997</c:v>
                </c:pt>
                <c:pt idx="2">
                  <c:v>2.2641428571428572</c:v>
                </c:pt>
              </c:numCache>
            </c:numRef>
          </c:val>
          <c:extLst>
            <c:ext xmlns:c16="http://schemas.microsoft.com/office/drawing/2014/chart" uri="{C3380CC4-5D6E-409C-BE32-E72D297353CC}">
              <c16:uniqueId val="{00000006-082D-4F30-BF45-53FB9D44FB08}"/>
            </c:ext>
          </c:extLst>
        </c:ser>
        <c:dLbls>
          <c:dLblPos val="outEnd"/>
          <c:showLegendKey val="0"/>
          <c:showVal val="1"/>
          <c:showCatName val="0"/>
          <c:showSerName val="0"/>
          <c:showPercent val="0"/>
          <c:showBubbleSize val="0"/>
        </c:dLbls>
        <c:gapWidth val="219"/>
        <c:overlap val="-27"/>
        <c:axId val="550132255"/>
        <c:axId val="550132735"/>
      </c:barChart>
      <c:catAx>
        <c:axId val="550132255"/>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550132735"/>
        <c:crosses val="autoZero"/>
        <c:auto val="1"/>
        <c:lblAlgn val="ctr"/>
        <c:lblOffset val="100"/>
        <c:noMultiLvlLbl val="0"/>
      </c:catAx>
      <c:valAx>
        <c:axId val="550132735"/>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550132255"/>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9329077024206001"/>
          <c:y val="2.5636482939632547E-2"/>
          <c:w val="0.77615373925968956"/>
          <c:h val="0.8544911052785068"/>
        </c:manualLayout>
      </c:layout>
      <c:barChart>
        <c:barDir val="col"/>
        <c:grouping val="clustered"/>
        <c:varyColors val="0"/>
        <c:ser>
          <c:idx val="0"/>
          <c:order val="0"/>
          <c:spPr>
            <a:solidFill>
              <a:schemeClr val="accent1"/>
            </a:solidFill>
            <a:ln>
              <a:noFill/>
            </a:ln>
            <a:effectLst/>
          </c:spPr>
          <c:invertIfNegative val="0"/>
          <c:dPt>
            <c:idx val="0"/>
            <c:invertIfNegative val="0"/>
            <c:bubble3D val="0"/>
            <c:spPr>
              <a:pattFill prst="wdUpDiag">
                <a:fgClr>
                  <a:schemeClr val="tx1"/>
                </a:fgClr>
                <a:bgClr>
                  <a:schemeClr val="bg1"/>
                </a:bgClr>
              </a:pattFill>
              <a:ln>
                <a:solidFill>
                  <a:schemeClr val="accent1"/>
                </a:solidFill>
              </a:ln>
              <a:effectLst/>
            </c:spPr>
            <c:extLst>
              <c:ext xmlns:c16="http://schemas.microsoft.com/office/drawing/2014/chart" uri="{C3380CC4-5D6E-409C-BE32-E72D297353CC}">
                <c16:uniqueId val="{00000001-B836-40EB-AE2F-C3A27058CA5C}"/>
              </c:ext>
            </c:extLst>
          </c:dPt>
          <c:dPt>
            <c:idx val="1"/>
            <c:invertIfNegative val="0"/>
            <c:bubble3D val="0"/>
            <c:spPr>
              <a:pattFill prst="sphere">
                <a:fgClr>
                  <a:schemeClr val="tx1"/>
                </a:fgClr>
                <a:bgClr>
                  <a:schemeClr val="bg1"/>
                </a:bgClr>
              </a:pattFill>
              <a:ln>
                <a:solidFill>
                  <a:schemeClr val="accent1"/>
                </a:solidFill>
              </a:ln>
              <a:effectLst/>
            </c:spPr>
            <c:extLst>
              <c:ext xmlns:c16="http://schemas.microsoft.com/office/drawing/2014/chart" uri="{C3380CC4-5D6E-409C-BE32-E72D297353CC}">
                <c16:uniqueId val="{00000003-B836-40EB-AE2F-C3A27058CA5C}"/>
              </c:ext>
            </c:extLst>
          </c:dPt>
          <c:dLbls>
            <c:dLbl>
              <c:idx val="0"/>
              <c:delete val="1"/>
              <c:extLst>
                <c:ext xmlns:c15="http://schemas.microsoft.com/office/drawing/2012/chart" uri="{CE6537A1-D6FC-4f65-9D91-7224C49458BB}"/>
                <c:ext xmlns:c16="http://schemas.microsoft.com/office/drawing/2014/chart" uri="{C3380CC4-5D6E-409C-BE32-E72D297353CC}">
                  <c16:uniqueId val="{00000001-B836-40EB-AE2F-C3A27058CA5C}"/>
                </c:ext>
              </c:extLst>
            </c:dLbl>
            <c:dLbl>
              <c:idx val="1"/>
              <c:layout>
                <c:manualLayout>
                  <c:x val="-2.7777777777778798E-3"/>
                  <c:y val="-8.7962962962962965E-2"/>
                </c:manualLayout>
              </c:layout>
              <c:tx>
                <c:rich>
                  <a:bodyPr/>
                  <a:lstStyle/>
                  <a:p>
                    <a:r>
                      <a:rPr lang="en-US"/>
                      <a:t>*</a:t>
                    </a:r>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3-B836-40EB-AE2F-C3A27058CA5C}"/>
                </c:ext>
              </c:extLst>
            </c:dLbl>
            <c:spPr>
              <a:noFill/>
              <a:ln>
                <a:noFill/>
              </a:ln>
              <a:effectLst/>
            </c:spPr>
            <c:txPr>
              <a:bodyPr rot="0" spcFirstLastPara="1" vertOverflow="ellipsis" vert="horz" wrap="square" lIns="38100" tIns="19050" rIns="38100" bIns="19050" anchor="ctr" anchorCtr="1">
                <a:spAutoFit/>
              </a:bodyPr>
              <a:lstStyle/>
              <a:p>
                <a:pPr>
                  <a:defRPr sz="11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errBars>
            <c:errBarType val="both"/>
            <c:errValType val="cust"/>
            <c:noEndCap val="0"/>
            <c:plus>
              <c:numRef>
                <c:f>GPB!$F$3:$F$4</c:f>
                <c:numCache>
                  <c:formatCode>General</c:formatCode>
                  <c:ptCount val="2"/>
                  <c:pt idx="0">
                    <c:v>0.33333333333333337</c:v>
                  </c:pt>
                  <c:pt idx="1">
                    <c:v>0.30731814857642958</c:v>
                  </c:pt>
                </c:numCache>
              </c:numRef>
            </c:plus>
            <c:minus>
              <c:numRef>
                <c:f>GPB!$F$3:$F$4</c:f>
                <c:numCache>
                  <c:formatCode>General</c:formatCode>
                  <c:ptCount val="2"/>
                  <c:pt idx="0">
                    <c:v>0.33333333333333337</c:v>
                  </c:pt>
                  <c:pt idx="1">
                    <c:v>0.30731814857642958</c:v>
                  </c:pt>
                </c:numCache>
              </c:numRef>
            </c:minus>
            <c:spPr>
              <a:noFill/>
              <a:ln w="9525" cap="flat" cmpd="sng" algn="ctr">
                <a:solidFill>
                  <a:schemeClr val="tx1">
                    <a:lumMod val="65000"/>
                    <a:lumOff val="35000"/>
                  </a:schemeClr>
                </a:solidFill>
                <a:round/>
              </a:ln>
              <a:effectLst/>
            </c:spPr>
          </c:errBars>
          <c:cat>
            <c:strRef>
              <c:f>GPB!$A$9:$A$10</c:f>
              <c:strCache>
                <c:ptCount val="2"/>
                <c:pt idx="0">
                  <c:v>Mô hình giả (n = 6)</c:v>
                </c:pt>
                <c:pt idx="1">
                  <c:v>Mô hình AD (n = 6)</c:v>
                </c:pt>
              </c:strCache>
            </c:strRef>
          </c:cat>
          <c:val>
            <c:numRef>
              <c:f>GPB!$B$9:$B$10</c:f>
              <c:numCache>
                <c:formatCode>###0.00</c:formatCode>
                <c:ptCount val="2"/>
                <c:pt idx="0" formatCode="####.00">
                  <c:v>0.66666666666666663</c:v>
                </c:pt>
                <c:pt idx="1">
                  <c:v>1.8333333333333333</c:v>
                </c:pt>
              </c:numCache>
            </c:numRef>
          </c:val>
          <c:extLst>
            <c:ext xmlns:c16="http://schemas.microsoft.com/office/drawing/2014/chart" uri="{C3380CC4-5D6E-409C-BE32-E72D297353CC}">
              <c16:uniqueId val="{00000004-B836-40EB-AE2F-C3A27058CA5C}"/>
            </c:ext>
          </c:extLst>
        </c:ser>
        <c:dLbls>
          <c:dLblPos val="outEnd"/>
          <c:showLegendKey val="0"/>
          <c:showVal val="1"/>
          <c:showCatName val="0"/>
          <c:showSerName val="0"/>
          <c:showPercent val="0"/>
          <c:showBubbleSize val="0"/>
        </c:dLbls>
        <c:gapWidth val="219"/>
        <c:overlap val="-27"/>
        <c:axId val="1291512688"/>
        <c:axId val="1291520848"/>
      </c:barChart>
      <c:catAx>
        <c:axId val="129151268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5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1291520848"/>
        <c:crosses val="autoZero"/>
        <c:auto val="1"/>
        <c:lblAlgn val="ctr"/>
        <c:lblOffset val="100"/>
        <c:noMultiLvlLbl val="0"/>
      </c:catAx>
      <c:valAx>
        <c:axId val="129152084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US" sz="900" b="1">
                    <a:latin typeface="Times New Roman" panose="02020603050405020304" pitchFamily="18" charset="0"/>
                    <a:cs typeface="Times New Roman" panose="02020603050405020304" pitchFamily="18" charset="0"/>
                  </a:rPr>
                  <a:t>Điểm</a:t>
                </a:r>
                <a:r>
                  <a:rPr lang="en-US" sz="900" b="1" baseline="0">
                    <a:latin typeface="Times New Roman" panose="02020603050405020304" pitchFamily="18" charset="0"/>
                    <a:cs typeface="Times New Roman" panose="02020603050405020304" pitchFamily="18" charset="0"/>
                  </a:rPr>
                  <a:t> thoái hóa thàn kinh</a:t>
                </a:r>
                <a:endParaRPr lang="en-US" sz="900" b="1">
                  <a:latin typeface="Times New Roman" panose="02020603050405020304" pitchFamily="18" charset="0"/>
                  <a:cs typeface="Times New Roman" panose="02020603050405020304" pitchFamily="18" charset="0"/>
                </a:endParaRPr>
              </a:p>
            </c:rich>
          </c:tx>
          <c:layout>
            <c:manualLayout>
              <c:xMode val="edge"/>
              <c:yMode val="edge"/>
              <c:x val="1.745336562257499E-2"/>
              <c:y val="3.3961203760123522E-2"/>
            </c:manualLayout>
          </c:layout>
          <c:overlay val="0"/>
          <c:spPr>
            <a:noFill/>
            <a:ln>
              <a:noFill/>
            </a:ln>
            <a:effectLst/>
          </c:spPr>
          <c:txPr>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title>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1291512688"/>
        <c:crosses val="autoZero"/>
        <c:crossBetween val="between"/>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5583328246759853"/>
          <c:y val="2.8942354427918732E-2"/>
          <c:w val="0.81574294492258237"/>
          <c:h val="0.83256188721090718"/>
        </c:manualLayout>
      </c:layout>
      <c:lineChart>
        <c:grouping val="standard"/>
        <c:varyColors val="0"/>
        <c:ser>
          <c:idx val="0"/>
          <c:order val="0"/>
          <c:tx>
            <c:strRef>
              <c:f>'Học tập sau ĐT'!$J$2</c:f>
              <c:strCache>
                <c:ptCount val="1"/>
                <c:pt idx="0">
                  <c:v>AD + EX (n = 8)</c:v>
                </c:pt>
              </c:strCache>
            </c:strRef>
          </c:tx>
          <c:spPr>
            <a:ln w="22225" cap="rnd">
              <a:solidFill>
                <a:schemeClr val="accent1"/>
              </a:solidFill>
              <a:round/>
            </a:ln>
            <a:effectLst/>
          </c:spPr>
          <c:marker>
            <c:symbol val="diamond"/>
            <c:size val="6"/>
            <c:spPr>
              <a:solidFill>
                <a:schemeClr val="accent1"/>
              </a:solidFill>
              <a:ln w="9525">
                <a:solidFill>
                  <a:schemeClr val="accent1"/>
                </a:solidFill>
                <a:round/>
              </a:ln>
              <a:effectLst/>
            </c:spPr>
          </c:marker>
          <c:dLbls>
            <c:delete val="1"/>
          </c:dLbls>
          <c:errBars>
            <c:errDir val="y"/>
            <c:errBarType val="both"/>
            <c:errValType val="cust"/>
            <c:noEndCap val="0"/>
            <c:plus>
              <c:numRef>
                <c:f>'Học tập sau ĐT'!$F$4:$F$8</c:f>
                <c:numCache>
                  <c:formatCode>General</c:formatCode>
                  <c:ptCount val="5"/>
                  <c:pt idx="0">
                    <c:v>12.060225647090112</c:v>
                  </c:pt>
                  <c:pt idx="1">
                    <c:v>10.513270737840951</c:v>
                  </c:pt>
                  <c:pt idx="2">
                    <c:v>4.7392758109286657</c:v>
                  </c:pt>
                  <c:pt idx="3">
                    <c:v>3.5932973317394303</c:v>
                  </c:pt>
                  <c:pt idx="4">
                    <c:v>1.6075153958105215</c:v>
                  </c:pt>
                </c:numCache>
              </c:numRef>
            </c:plus>
            <c:minus>
              <c:numRef>
                <c:f>'Học tập sau ĐT'!$F$4:$F$8</c:f>
                <c:numCache>
                  <c:formatCode>General</c:formatCode>
                  <c:ptCount val="5"/>
                  <c:pt idx="0">
                    <c:v>12.060225647090112</c:v>
                  </c:pt>
                  <c:pt idx="1">
                    <c:v>10.513270737840951</c:v>
                  </c:pt>
                  <c:pt idx="2">
                    <c:v>4.7392758109286657</c:v>
                  </c:pt>
                  <c:pt idx="3">
                    <c:v>3.5932973317394303</c:v>
                  </c:pt>
                  <c:pt idx="4">
                    <c:v>1.6075153958105215</c:v>
                  </c:pt>
                </c:numCache>
              </c:numRef>
            </c:minus>
            <c:spPr>
              <a:noFill/>
              <a:ln w="9525">
                <a:solidFill>
                  <a:schemeClr val="tx1">
                    <a:lumMod val="65000"/>
                    <a:lumOff val="35000"/>
                  </a:schemeClr>
                </a:solidFill>
                <a:round/>
              </a:ln>
              <a:effectLst/>
            </c:spPr>
          </c:errBars>
          <c:cat>
            <c:strRef>
              <c:f>'Học tập sau ĐT'!$I$3:$I$7</c:f>
              <c:strCache>
                <c:ptCount val="5"/>
                <c:pt idx="0">
                  <c:v>Ngày 1</c:v>
                </c:pt>
                <c:pt idx="1">
                  <c:v>Ngày 2</c:v>
                </c:pt>
                <c:pt idx="2">
                  <c:v>Ngày 3</c:v>
                </c:pt>
                <c:pt idx="3">
                  <c:v>Ngày 4</c:v>
                </c:pt>
                <c:pt idx="4">
                  <c:v>Ngày 5</c:v>
                </c:pt>
              </c:strCache>
            </c:strRef>
          </c:cat>
          <c:val>
            <c:numRef>
              <c:f>'Học tập sau ĐT'!$J$3:$J$7</c:f>
              <c:numCache>
                <c:formatCode>#,##0.00</c:formatCode>
                <c:ptCount val="5"/>
                <c:pt idx="0">
                  <c:v>46.529166666666669</c:v>
                </c:pt>
                <c:pt idx="1">
                  <c:v>35.487499999999997</c:v>
                </c:pt>
                <c:pt idx="2">
                  <c:v>19.490625000000001</c:v>
                </c:pt>
                <c:pt idx="3">
                  <c:v>14.6875</c:v>
                </c:pt>
                <c:pt idx="4">
                  <c:v>9.0343749999999989</c:v>
                </c:pt>
              </c:numCache>
            </c:numRef>
          </c:val>
          <c:smooth val="0"/>
          <c:extLst>
            <c:ext xmlns:c16="http://schemas.microsoft.com/office/drawing/2014/chart" uri="{C3380CC4-5D6E-409C-BE32-E72D297353CC}">
              <c16:uniqueId val="{00000000-2675-4A4F-98B0-0D5CD5225E70}"/>
            </c:ext>
          </c:extLst>
        </c:ser>
        <c:ser>
          <c:idx val="1"/>
          <c:order val="1"/>
          <c:tx>
            <c:strRef>
              <c:f>'Học tập sau ĐT'!$K$2</c:f>
              <c:strCache>
                <c:ptCount val="1"/>
                <c:pt idx="0">
                  <c:v>AD + MSC (n = 8)</c:v>
                </c:pt>
              </c:strCache>
            </c:strRef>
          </c:tx>
          <c:spPr>
            <a:ln w="22225" cap="rnd">
              <a:solidFill>
                <a:schemeClr val="accent2"/>
              </a:solidFill>
              <a:round/>
            </a:ln>
            <a:effectLst/>
          </c:spPr>
          <c:marker>
            <c:symbol val="square"/>
            <c:size val="6"/>
            <c:spPr>
              <a:solidFill>
                <a:schemeClr val="accent2"/>
              </a:solidFill>
              <a:ln w="9525">
                <a:solidFill>
                  <a:schemeClr val="accent2"/>
                </a:solidFill>
                <a:round/>
              </a:ln>
              <a:effectLst/>
            </c:spPr>
          </c:marker>
          <c:dLbls>
            <c:delete val="1"/>
          </c:dLbls>
          <c:errBars>
            <c:errDir val="y"/>
            <c:errBarType val="both"/>
            <c:errValType val="cust"/>
            <c:noEndCap val="0"/>
            <c:plus>
              <c:numRef>
                <c:f>'Học tập sau ĐT'!$F$9:$F$13</c:f>
                <c:numCache>
                  <c:formatCode>General</c:formatCode>
                  <c:ptCount val="5"/>
                  <c:pt idx="0">
                    <c:v>14.519298272348721</c:v>
                  </c:pt>
                  <c:pt idx="1">
                    <c:v>10.269039372933436</c:v>
                  </c:pt>
                  <c:pt idx="2">
                    <c:v>6.35445744845976</c:v>
                  </c:pt>
                  <c:pt idx="3">
                    <c:v>6.5530476143329128</c:v>
                  </c:pt>
                  <c:pt idx="4">
                    <c:v>1.1025037314796657</c:v>
                  </c:pt>
                </c:numCache>
              </c:numRef>
            </c:plus>
            <c:minus>
              <c:numRef>
                <c:f>'Học tập sau ĐT'!$F$9:$F$13</c:f>
                <c:numCache>
                  <c:formatCode>General</c:formatCode>
                  <c:ptCount val="5"/>
                  <c:pt idx="0">
                    <c:v>14.519298272348721</c:v>
                  </c:pt>
                  <c:pt idx="1">
                    <c:v>10.269039372933436</c:v>
                  </c:pt>
                  <c:pt idx="2">
                    <c:v>6.35445744845976</c:v>
                  </c:pt>
                  <c:pt idx="3">
                    <c:v>6.5530476143329128</c:v>
                  </c:pt>
                  <c:pt idx="4">
                    <c:v>1.1025037314796657</c:v>
                  </c:pt>
                </c:numCache>
              </c:numRef>
            </c:minus>
            <c:spPr>
              <a:noFill/>
              <a:ln w="9525">
                <a:solidFill>
                  <a:schemeClr val="tx1">
                    <a:lumMod val="65000"/>
                    <a:lumOff val="35000"/>
                  </a:schemeClr>
                </a:solidFill>
                <a:round/>
              </a:ln>
              <a:effectLst/>
            </c:spPr>
          </c:errBars>
          <c:cat>
            <c:strRef>
              <c:f>'Học tập sau ĐT'!$I$3:$I$7</c:f>
              <c:strCache>
                <c:ptCount val="5"/>
                <c:pt idx="0">
                  <c:v>Ngày 1</c:v>
                </c:pt>
                <c:pt idx="1">
                  <c:v>Ngày 2</c:v>
                </c:pt>
                <c:pt idx="2">
                  <c:v>Ngày 3</c:v>
                </c:pt>
                <c:pt idx="3">
                  <c:v>Ngày 4</c:v>
                </c:pt>
                <c:pt idx="4">
                  <c:v>Ngày 5</c:v>
                </c:pt>
              </c:strCache>
            </c:strRef>
          </c:cat>
          <c:val>
            <c:numRef>
              <c:f>'Học tập sau ĐT'!$K$3:$K$7</c:f>
              <c:numCache>
                <c:formatCode>#,##0.00</c:formatCode>
                <c:ptCount val="5"/>
                <c:pt idx="0">
                  <c:v>47.387500000000003</c:v>
                </c:pt>
                <c:pt idx="1">
                  <c:v>29.700000000000003</c:v>
                </c:pt>
                <c:pt idx="2">
                  <c:v>19.212500000000002</c:v>
                </c:pt>
                <c:pt idx="3">
                  <c:v>18.350000000000001</c:v>
                </c:pt>
                <c:pt idx="4">
                  <c:v>8.2260416666666671</c:v>
                </c:pt>
              </c:numCache>
            </c:numRef>
          </c:val>
          <c:smooth val="0"/>
          <c:extLst>
            <c:ext xmlns:c16="http://schemas.microsoft.com/office/drawing/2014/chart" uri="{C3380CC4-5D6E-409C-BE32-E72D297353CC}">
              <c16:uniqueId val="{00000001-2675-4A4F-98B0-0D5CD5225E70}"/>
            </c:ext>
          </c:extLst>
        </c:ser>
        <c:ser>
          <c:idx val="2"/>
          <c:order val="2"/>
          <c:tx>
            <c:strRef>
              <c:f>'Học tập sau ĐT'!$L$2</c:f>
              <c:strCache>
                <c:ptCount val="1"/>
                <c:pt idx="0">
                  <c:v>AD + NaCl (n = 8)</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dLbls>
            <c:dLbl>
              <c:idx val="0"/>
              <c:layout>
                <c:manualLayout>
                  <c:x val="-3.2945674956098112E-2"/>
                  <c:y val="-0.13353400077067928"/>
                </c:manualLayout>
              </c:layout>
              <c:tx>
                <c:rich>
                  <a:bodyPr/>
                  <a:lstStyle/>
                  <a:p>
                    <a:r>
                      <a:rPr lang="en-US"/>
                      <a:t>@</a:t>
                    </a:r>
                  </a:p>
                </c:rich>
              </c:tx>
              <c:dLblPos val="r"/>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2-2675-4A4F-98B0-0D5CD5225E70}"/>
                </c:ext>
              </c:extLst>
            </c:dLbl>
            <c:dLbl>
              <c:idx val="1"/>
              <c:layout>
                <c:manualLayout>
                  <c:x val="-3.0361789308710557E-2"/>
                  <c:y val="-0.18236569459288504"/>
                </c:manualLayout>
              </c:layout>
              <c:tx>
                <c:rich>
                  <a:bodyPr/>
                  <a:lstStyle/>
                  <a:p>
                    <a:r>
                      <a:rPr lang="en-US"/>
                      <a:t>@</a:t>
                    </a:r>
                  </a:p>
                </c:rich>
              </c:tx>
              <c:dLblPos val="r"/>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3-2675-4A4F-98B0-0D5CD5225E70}"/>
                </c:ext>
              </c:extLst>
            </c:dLbl>
            <c:dLbl>
              <c:idx val="2"/>
              <c:layout>
                <c:manualLayout>
                  <c:x val="-3.2945674956098112E-2"/>
                  <c:y val="-0.12649406358831186"/>
                </c:manualLayout>
              </c:layout>
              <c:tx>
                <c:rich>
                  <a:bodyPr/>
                  <a:lstStyle/>
                  <a:p>
                    <a:r>
                      <a:rPr lang="en-US"/>
                      <a:t>@</a:t>
                    </a:r>
                  </a:p>
                </c:rich>
              </c:tx>
              <c:dLblPos val="r"/>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4-2675-4A4F-98B0-0D5CD5225E70}"/>
                </c:ext>
              </c:extLst>
            </c:dLbl>
            <c:dLbl>
              <c:idx val="3"/>
              <c:layout>
                <c:manualLayout>
                  <c:x val="-3.2945674956098112E-2"/>
                  <c:y val="-0.13722744490733671"/>
                </c:manualLayout>
              </c:layout>
              <c:tx>
                <c:rich>
                  <a:bodyPr/>
                  <a:lstStyle/>
                  <a:p>
                    <a:r>
                      <a:rPr lang="en-US"/>
                      <a:t>@</a:t>
                    </a:r>
                  </a:p>
                </c:rich>
              </c:tx>
              <c:dLblPos val="r"/>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5-2675-4A4F-98B0-0D5CD5225E70}"/>
                </c:ext>
              </c:extLst>
            </c:dLbl>
            <c:dLbl>
              <c:idx val="4"/>
              <c:layout>
                <c:manualLayout>
                  <c:x val="-3.5069582129571931E-2"/>
                  <c:y val="-0.13757439599828419"/>
                </c:manualLayout>
              </c:layout>
              <c:tx>
                <c:rich>
                  <a:bodyPr/>
                  <a:lstStyle/>
                  <a:p>
                    <a:r>
                      <a:rPr lang="en-US" sz="1100"/>
                      <a:t>* #</a:t>
                    </a:r>
                  </a:p>
                </c:rich>
              </c:tx>
              <c:dLblPos val="r"/>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6-2675-4A4F-98B0-0D5CD5225E70}"/>
                </c:ext>
              </c:extLst>
            </c:dLbl>
            <c:spPr>
              <a:noFill/>
              <a:ln>
                <a:noFill/>
              </a:ln>
              <a:effectLst/>
            </c:spPr>
            <c:txPr>
              <a:bodyPr rot="0" spcFirstLastPara="1" vertOverflow="ellipsis" vert="horz" wrap="square" lIns="38100" tIns="19050" rIns="38100" bIns="19050" anchor="ctr" anchorCtr="1">
                <a:spAutoFit/>
              </a:bodyPr>
              <a:lstStyle/>
              <a:p>
                <a:pPr>
                  <a:defRPr sz="1100" b="0" i="0" u="none" strike="noStrike" kern="1200" baseline="0">
                    <a:solidFill>
                      <a:schemeClr val="tx1">
                        <a:lumMod val="50000"/>
                        <a:lumOff val="50000"/>
                      </a:schemeClr>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errBars>
            <c:errDir val="y"/>
            <c:errBarType val="both"/>
            <c:errValType val="cust"/>
            <c:noEndCap val="0"/>
            <c:plus>
              <c:numRef>
                <c:f>'Học tập sau ĐT'!$F$14:$F$18</c:f>
                <c:numCache>
                  <c:formatCode>General</c:formatCode>
                  <c:ptCount val="5"/>
                  <c:pt idx="0">
                    <c:v>5.0007410165180222</c:v>
                  </c:pt>
                  <c:pt idx="1">
                    <c:v>11.796211310564173</c:v>
                  </c:pt>
                  <c:pt idx="2">
                    <c:v>6.8190004209613742</c:v>
                  </c:pt>
                  <c:pt idx="3">
                    <c:v>8.2071600620118375</c:v>
                  </c:pt>
                  <c:pt idx="4">
                    <c:v>8.5950663764525395</c:v>
                  </c:pt>
                </c:numCache>
              </c:numRef>
            </c:plus>
            <c:minus>
              <c:numRef>
                <c:f>'Học tập sau ĐT'!$F$14:$F$18</c:f>
                <c:numCache>
                  <c:formatCode>General</c:formatCode>
                  <c:ptCount val="5"/>
                  <c:pt idx="0">
                    <c:v>5.0007410165180222</c:v>
                  </c:pt>
                  <c:pt idx="1">
                    <c:v>11.796211310564173</c:v>
                  </c:pt>
                  <c:pt idx="2">
                    <c:v>6.8190004209613742</c:v>
                  </c:pt>
                  <c:pt idx="3">
                    <c:v>8.2071600620118375</c:v>
                  </c:pt>
                  <c:pt idx="4">
                    <c:v>8.5950663764525395</c:v>
                  </c:pt>
                </c:numCache>
              </c:numRef>
            </c:minus>
            <c:spPr>
              <a:noFill/>
              <a:ln w="9525">
                <a:solidFill>
                  <a:schemeClr val="tx1">
                    <a:lumMod val="65000"/>
                    <a:lumOff val="35000"/>
                  </a:schemeClr>
                </a:solidFill>
                <a:round/>
              </a:ln>
              <a:effectLst/>
            </c:spPr>
          </c:errBars>
          <c:cat>
            <c:strRef>
              <c:f>'Học tập sau ĐT'!$I$3:$I$7</c:f>
              <c:strCache>
                <c:ptCount val="5"/>
                <c:pt idx="0">
                  <c:v>Ngày 1</c:v>
                </c:pt>
                <c:pt idx="1">
                  <c:v>Ngày 2</c:v>
                </c:pt>
                <c:pt idx="2">
                  <c:v>Ngày 3</c:v>
                </c:pt>
                <c:pt idx="3">
                  <c:v>Ngày 4</c:v>
                </c:pt>
                <c:pt idx="4">
                  <c:v>Ngày 5</c:v>
                </c:pt>
              </c:strCache>
            </c:strRef>
          </c:cat>
          <c:val>
            <c:numRef>
              <c:f>'Học tập sau ĐT'!$L$3:$L$7</c:f>
              <c:numCache>
                <c:formatCode>#,##0.00</c:formatCode>
                <c:ptCount val="5"/>
                <c:pt idx="0">
                  <c:v>53.725000000000001</c:v>
                </c:pt>
                <c:pt idx="1">
                  <c:v>38.615625000000001</c:v>
                </c:pt>
                <c:pt idx="2">
                  <c:v>31.28125</c:v>
                </c:pt>
                <c:pt idx="3">
                  <c:v>37.534374999999997</c:v>
                </c:pt>
                <c:pt idx="4">
                  <c:v>34.578125</c:v>
                </c:pt>
              </c:numCache>
            </c:numRef>
          </c:val>
          <c:smooth val="0"/>
          <c:extLst>
            <c:ext xmlns:c16="http://schemas.microsoft.com/office/drawing/2014/chart" uri="{C3380CC4-5D6E-409C-BE32-E72D297353CC}">
              <c16:uniqueId val="{00000007-2675-4A4F-98B0-0D5CD5225E70}"/>
            </c:ext>
          </c:extLst>
        </c:ser>
        <c:dLbls>
          <c:dLblPos val="t"/>
          <c:showLegendKey val="0"/>
          <c:showVal val="1"/>
          <c:showCatName val="0"/>
          <c:showSerName val="0"/>
          <c:showPercent val="0"/>
          <c:showBubbleSize val="0"/>
        </c:dLbls>
        <c:marker val="1"/>
        <c:smooth val="0"/>
        <c:axId val="1732154367"/>
        <c:axId val="1732144767"/>
      </c:lineChart>
      <c:catAx>
        <c:axId val="1732154367"/>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cap="none" spc="120" normalizeH="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1732144767"/>
        <c:crosses val="autoZero"/>
        <c:auto val="1"/>
        <c:lblAlgn val="ctr"/>
        <c:lblOffset val="100"/>
        <c:noMultiLvlLbl val="0"/>
      </c:catAx>
      <c:valAx>
        <c:axId val="1732144767"/>
        <c:scaling>
          <c:orientation val="minMax"/>
        </c:scaling>
        <c:delete val="0"/>
        <c:axPos val="l"/>
        <c:title>
          <c:tx>
            <c:rich>
              <a:bodyPr rot="-5400000" spcFirstLastPara="1" vertOverflow="ellipsis" vert="horz" wrap="square" anchor="ctr" anchorCtr="1"/>
              <a:lstStyle/>
              <a:p>
                <a:pPr>
                  <a:defRPr sz="1050" b="0" i="0" u="none" strike="noStrike" kern="1200" cap="all" baseline="0">
                    <a:solidFill>
                      <a:schemeClr val="tx1">
                        <a:lumMod val="65000"/>
                        <a:lumOff val="35000"/>
                      </a:schemeClr>
                    </a:solidFill>
                    <a:latin typeface="+mn-lt"/>
                    <a:ea typeface="+mn-ea"/>
                    <a:cs typeface="+mn-cs"/>
                  </a:defRPr>
                </a:pPr>
                <a:r>
                  <a:rPr lang="en-US" sz="1050" b="1" cap="none">
                    <a:latin typeface="Times New Roman" panose="02020603050405020304" pitchFamily="18" charset="0"/>
                    <a:cs typeface="Times New Roman" panose="02020603050405020304" pitchFamily="18" charset="0"/>
                  </a:rPr>
                  <a:t>Thời</a:t>
                </a:r>
                <a:r>
                  <a:rPr lang="en-US" sz="1050" b="1" cap="none" baseline="0">
                    <a:latin typeface="Times New Roman" panose="02020603050405020304" pitchFamily="18" charset="0"/>
                    <a:cs typeface="Times New Roman" panose="02020603050405020304" pitchFamily="18" charset="0"/>
                  </a:rPr>
                  <a:t> gian tiềm (s)</a:t>
                </a:r>
                <a:endParaRPr lang="en-US" sz="1050" b="1" cap="none">
                  <a:latin typeface="Times New Roman" panose="02020603050405020304" pitchFamily="18" charset="0"/>
                  <a:cs typeface="Times New Roman" panose="02020603050405020304" pitchFamily="18" charset="0"/>
                </a:endParaRPr>
              </a:p>
            </c:rich>
          </c:tx>
          <c:layout>
            <c:manualLayout>
              <c:xMode val="edge"/>
              <c:yMode val="edge"/>
              <c:x val="2.3902012248468939E-3"/>
              <c:y val="0.21916898724006698"/>
            </c:manualLayout>
          </c:layout>
          <c:overlay val="0"/>
          <c:spPr>
            <a:noFill/>
            <a:ln>
              <a:noFill/>
            </a:ln>
            <a:effectLst/>
          </c:spPr>
          <c:txPr>
            <a:bodyPr rot="-5400000" spcFirstLastPara="1" vertOverflow="ellipsis" vert="horz" wrap="square" anchor="ctr" anchorCtr="1"/>
            <a:lstStyle/>
            <a:p>
              <a:pPr>
                <a:defRPr sz="1050" b="0" i="0" u="none" strike="noStrike" kern="1200" cap="all" baseline="0">
                  <a:solidFill>
                    <a:schemeClr val="tx1">
                      <a:lumMod val="65000"/>
                      <a:lumOff val="35000"/>
                    </a:schemeClr>
                  </a:solidFill>
                  <a:latin typeface="+mn-lt"/>
                  <a:ea typeface="+mn-ea"/>
                  <a:cs typeface="+mn-cs"/>
                </a:defRPr>
              </a:pPr>
              <a:endParaRPr lang="en-US"/>
            </a:p>
          </c:txPr>
        </c:title>
        <c:numFmt formatCode="#,##0.00"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1732154367"/>
        <c:crosses val="autoZero"/>
        <c:crossBetween val="between"/>
      </c:valAx>
      <c:spPr>
        <a:noFill/>
        <a:ln>
          <a:noFill/>
        </a:ln>
        <a:effectLst/>
      </c:spPr>
    </c:plotArea>
    <c:legend>
      <c:legendPos val="t"/>
      <c:layout>
        <c:manualLayout>
          <c:xMode val="edge"/>
          <c:yMode val="edge"/>
          <c:x val="0.57121791137714928"/>
          <c:y val="2.7777777777777776E-2"/>
          <c:w val="0.42381036075847667"/>
          <c:h val="0.30407226704023965"/>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9554845854058453"/>
          <c:y val="2.8411905156288508E-2"/>
          <c:w val="0.77418766710105291"/>
          <c:h val="0.86787732857148625"/>
        </c:manualLayout>
      </c:layout>
      <c:barChart>
        <c:barDir val="col"/>
        <c:grouping val="clustered"/>
        <c:varyColors val="0"/>
        <c:ser>
          <c:idx val="0"/>
          <c:order val="0"/>
          <c:spPr>
            <a:solidFill>
              <a:schemeClr val="accent1"/>
            </a:solidFill>
            <a:ln>
              <a:noFill/>
            </a:ln>
            <a:effectLst/>
          </c:spPr>
          <c:invertIfNegative val="0"/>
          <c:dPt>
            <c:idx val="0"/>
            <c:invertIfNegative val="0"/>
            <c:bubble3D val="0"/>
            <c:spPr>
              <a:pattFill prst="pct20">
                <a:fgClr>
                  <a:sysClr val="windowText" lastClr="000000"/>
                </a:fgClr>
                <a:bgClr>
                  <a:sysClr val="window" lastClr="FFFFFF"/>
                </a:bgClr>
              </a:pattFill>
              <a:ln>
                <a:solidFill>
                  <a:srgbClr val="5B9BD5"/>
                </a:solidFill>
              </a:ln>
              <a:effectLst/>
            </c:spPr>
            <c:extLst>
              <c:ext xmlns:c16="http://schemas.microsoft.com/office/drawing/2014/chart" uri="{C3380CC4-5D6E-409C-BE32-E72D297353CC}">
                <c16:uniqueId val="{00000001-619D-4200-80FA-E8CE9BE165AC}"/>
              </c:ext>
            </c:extLst>
          </c:dPt>
          <c:dPt>
            <c:idx val="1"/>
            <c:invertIfNegative val="0"/>
            <c:bubble3D val="0"/>
            <c:spPr>
              <a:pattFill prst="pct30">
                <a:fgClr>
                  <a:sysClr val="windowText" lastClr="000000"/>
                </a:fgClr>
                <a:bgClr>
                  <a:sysClr val="window" lastClr="FFFFFF"/>
                </a:bgClr>
              </a:pattFill>
              <a:ln>
                <a:solidFill>
                  <a:srgbClr val="5B9BD5"/>
                </a:solidFill>
              </a:ln>
              <a:effectLst/>
            </c:spPr>
            <c:extLst>
              <c:ext xmlns:c16="http://schemas.microsoft.com/office/drawing/2014/chart" uri="{C3380CC4-5D6E-409C-BE32-E72D297353CC}">
                <c16:uniqueId val="{00000003-619D-4200-80FA-E8CE9BE165AC}"/>
              </c:ext>
            </c:extLst>
          </c:dPt>
          <c:dPt>
            <c:idx val="2"/>
            <c:invertIfNegative val="0"/>
            <c:bubble3D val="0"/>
            <c:spPr>
              <a:pattFill prst="lgCheck">
                <a:fgClr>
                  <a:sysClr val="windowText" lastClr="000000"/>
                </a:fgClr>
                <a:bgClr>
                  <a:sysClr val="window" lastClr="FFFFFF"/>
                </a:bgClr>
              </a:pattFill>
              <a:ln>
                <a:solidFill>
                  <a:srgbClr val="5B9BD5"/>
                </a:solidFill>
              </a:ln>
              <a:effectLst/>
            </c:spPr>
            <c:extLst>
              <c:ext xmlns:c16="http://schemas.microsoft.com/office/drawing/2014/chart" uri="{C3380CC4-5D6E-409C-BE32-E72D297353CC}">
                <c16:uniqueId val="{00000005-619D-4200-80FA-E8CE9BE165AC}"/>
              </c:ext>
            </c:extLst>
          </c:dPt>
          <c:dLbls>
            <c:dLbl>
              <c:idx val="0"/>
              <c:layout>
                <c:manualLayout>
                  <c:x val="0"/>
                  <c:y val="-6.7632850241545889E-2"/>
                </c:manualLayout>
              </c:layout>
              <c:tx>
                <c:rich>
                  <a:bodyPr/>
                  <a:lstStyle/>
                  <a:p>
                    <a:r>
                      <a:rPr lang="en-US"/>
                      <a:t>*</a:t>
                    </a:r>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1-619D-4200-80FA-E8CE9BE165AC}"/>
                </c:ext>
              </c:extLst>
            </c:dLbl>
            <c:dLbl>
              <c:idx val="1"/>
              <c:layout>
                <c:manualLayout>
                  <c:x val="-1.0227682871714806E-16"/>
                  <c:y val="-4.347826086956523E-2"/>
                </c:manualLayout>
              </c:layout>
              <c:tx>
                <c:rich>
                  <a:bodyPr/>
                  <a:lstStyle/>
                  <a:p>
                    <a:r>
                      <a:rPr lang="en-US"/>
                      <a:t>#</a:t>
                    </a:r>
                    <a:r>
                      <a:rPr lang="en-US" baseline="0"/>
                      <a:t> @</a:t>
                    </a:r>
                    <a:endParaRPr lang="en-US"/>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3-619D-4200-80FA-E8CE9BE165AC}"/>
                </c:ext>
              </c:extLst>
            </c:dLbl>
            <c:dLbl>
              <c:idx val="2"/>
              <c:delete val="1"/>
              <c:extLst>
                <c:ext xmlns:c15="http://schemas.microsoft.com/office/drawing/2012/chart" uri="{CE6537A1-D6FC-4f65-9D91-7224C49458BB}"/>
                <c:ext xmlns:c16="http://schemas.microsoft.com/office/drawing/2014/chart" uri="{C3380CC4-5D6E-409C-BE32-E72D297353CC}">
                  <c16:uniqueId val="{00000005-619D-4200-80FA-E8CE9BE165AC}"/>
                </c:ext>
              </c:extLst>
            </c:dLbl>
            <c:spPr>
              <a:noFill/>
              <a:ln>
                <a:noFill/>
              </a:ln>
              <a:effectLst/>
            </c:spPr>
            <c:txPr>
              <a:bodyPr rot="0" spcFirstLastPara="1" vertOverflow="ellipsis" vert="horz" wrap="square" lIns="38100" tIns="19050" rIns="38100" bIns="19050" anchor="ctr" anchorCtr="1">
                <a:spAutoFit/>
              </a:bodyPr>
              <a:lstStyle/>
              <a:p>
                <a:pPr>
                  <a:defRPr sz="11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errBars>
            <c:errBarType val="both"/>
            <c:errValType val="cust"/>
            <c:noEndCap val="0"/>
            <c:plus>
              <c:numRef>
                <c:f>'Hành vi trên MY sau ĐT'!$N$3:$N$5</c:f>
                <c:numCache>
                  <c:formatCode>General</c:formatCode>
                  <c:ptCount val="3"/>
                  <c:pt idx="0">
                    <c:v>7.5463347753521477</c:v>
                  </c:pt>
                  <c:pt idx="1">
                    <c:v>4.2936897007382937</c:v>
                  </c:pt>
                  <c:pt idx="2">
                    <c:v>8.2226699379586812</c:v>
                  </c:pt>
                </c:numCache>
              </c:numRef>
            </c:plus>
            <c:minus>
              <c:numRef>
                <c:f>'Hành vi trên MY sau ĐT'!$N$3:$N$5</c:f>
                <c:numCache>
                  <c:formatCode>General</c:formatCode>
                  <c:ptCount val="3"/>
                  <c:pt idx="0">
                    <c:v>7.5463347753521477</c:v>
                  </c:pt>
                  <c:pt idx="1">
                    <c:v>4.2936897007382937</c:v>
                  </c:pt>
                  <c:pt idx="2">
                    <c:v>8.2226699379586812</c:v>
                  </c:pt>
                </c:numCache>
              </c:numRef>
            </c:minus>
            <c:spPr>
              <a:noFill/>
              <a:ln w="9525" cap="flat" cmpd="sng" algn="ctr">
                <a:solidFill>
                  <a:schemeClr val="tx1">
                    <a:lumMod val="65000"/>
                    <a:lumOff val="35000"/>
                  </a:schemeClr>
                </a:solidFill>
                <a:round/>
              </a:ln>
              <a:effectLst/>
            </c:spPr>
          </c:errBars>
          <c:cat>
            <c:strRef>
              <c:f>'Hành vi trên MY sau ĐT'!$H$8:$H$10</c:f>
              <c:strCache>
                <c:ptCount val="3"/>
                <c:pt idx="0">
                  <c:v>AD + EX (n = 8)</c:v>
                </c:pt>
                <c:pt idx="1">
                  <c:v>AD + MSC (n = 8)</c:v>
                </c:pt>
                <c:pt idx="2">
                  <c:v>AD + NaCl (n = 8)</c:v>
                </c:pt>
              </c:strCache>
            </c:strRef>
          </c:cat>
          <c:val>
            <c:numRef>
              <c:f>'Hành vi trên MY sau ĐT'!$I$8:$I$10</c:f>
              <c:numCache>
                <c:formatCode>#,##0.00</c:formatCode>
                <c:ptCount val="3"/>
                <c:pt idx="0">
                  <c:v>66.989087301587304</c:v>
                </c:pt>
                <c:pt idx="1">
                  <c:v>63.470814899386326</c:v>
                </c:pt>
                <c:pt idx="2">
                  <c:v>29.463556255835663</c:v>
                </c:pt>
              </c:numCache>
            </c:numRef>
          </c:val>
          <c:extLst>
            <c:ext xmlns:c16="http://schemas.microsoft.com/office/drawing/2014/chart" uri="{C3380CC4-5D6E-409C-BE32-E72D297353CC}">
              <c16:uniqueId val="{00000006-619D-4200-80FA-E8CE9BE165AC}"/>
            </c:ext>
          </c:extLst>
        </c:ser>
        <c:dLbls>
          <c:dLblPos val="outEnd"/>
          <c:showLegendKey val="0"/>
          <c:showVal val="1"/>
          <c:showCatName val="0"/>
          <c:showSerName val="0"/>
          <c:showPercent val="0"/>
          <c:showBubbleSize val="0"/>
        </c:dLbls>
        <c:gapWidth val="219"/>
        <c:overlap val="-27"/>
        <c:axId val="930808527"/>
        <c:axId val="930809967"/>
      </c:barChart>
      <c:catAx>
        <c:axId val="93080852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930809967"/>
        <c:crosses val="autoZero"/>
        <c:auto val="1"/>
        <c:lblAlgn val="ctr"/>
        <c:lblOffset val="100"/>
        <c:noMultiLvlLbl val="0"/>
      </c:catAx>
      <c:valAx>
        <c:axId val="930809967"/>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US" sz="900" b="1">
                    <a:latin typeface="Times New Roman" panose="02020603050405020304" pitchFamily="18" charset="0"/>
                    <a:cs typeface="Times New Roman" panose="02020603050405020304" pitchFamily="18" charset="0"/>
                  </a:rPr>
                  <a:t>%</a:t>
                </a:r>
                <a:r>
                  <a:rPr lang="en-US" sz="900" b="1" baseline="0">
                    <a:latin typeface="Times New Roman" panose="02020603050405020304" pitchFamily="18" charset="0"/>
                    <a:cs typeface="Times New Roman" panose="02020603050405020304" pitchFamily="18" charset="0"/>
                  </a:rPr>
                  <a:t> vận động luân phiên</a:t>
                </a:r>
                <a:endParaRPr lang="en-US" sz="900" b="1">
                  <a:latin typeface="Times New Roman" panose="02020603050405020304" pitchFamily="18" charset="0"/>
                  <a:cs typeface="Times New Roman" panose="02020603050405020304" pitchFamily="18" charset="0"/>
                </a:endParaRPr>
              </a:p>
            </c:rich>
          </c:tx>
          <c:layout>
            <c:manualLayout>
              <c:xMode val="edge"/>
              <c:yMode val="edge"/>
              <c:x val="8.3334862862421925E-3"/>
              <c:y val="7.6877632212607627E-2"/>
            </c:manualLayout>
          </c:layout>
          <c:overlay val="0"/>
          <c:spPr>
            <a:noFill/>
            <a:ln>
              <a:noFill/>
            </a:ln>
            <a:effectLst/>
          </c:spPr>
          <c:txPr>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930808527"/>
        <c:crosses val="autoZero"/>
        <c:crossBetween val="between"/>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3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900" b="0" i="0" u="none" strike="noStrike" kern="120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1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3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900" b="0" i="0" u="none" strike="noStrike" kern="120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463</TotalTime>
  <Pages>28</Pages>
  <Words>5928</Words>
  <Characters>33796</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34</cp:revision>
  <cp:lastPrinted>2025-11-30T15:44:00Z</cp:lastPrinted>
  <dcterms:created xsi:type="dcterms:W3CDTF">2025-09-22T02:29:00Z</dcterms:created>
  <dcterms:modified xsi:type="dcterms:W3CDTF">2025-12-02T06:24:00Z</dcterms:modified>
</cp:coreProperties>
</file>